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0286" w14:textId="0826CE50" w:rsidR="004808B0" w:rsidRDefault="004C63C0" w:rsidP="00B71C1F">
      <w:pPr>
        <w:spacing w:after="240" w:line="240" w:lineRule="auto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>Under the</w:t>
      </w:r>
      <w:r w:rsidR="00955915" w:rsidRPr="00000853">
        <w:rPr>
          <w:rFonts w:ascii="Gill Sans Nova" w:hAnsi="Gill Sans Nova"/>
        </w:rPr>
        <w:t xml:space="preserve"> Tasmanian </w:t>
      </w:r>
      <w:r w:rsidR="001A3D08" w:rsidRPr="00000853">
        <w:rPr>
          <w:rFonts w:ascii="Gill Sans Nova" w:hAnsi="Gill Sans Nova"/>
        </w:rPr>
        <w:t>Government</w:t>
      </w:r>
      <w:r>
        <w:rPr>
          <w:rFonts w:ascii="Gill Sans Nova" w:hAnsi="Gill Sans Nova"/>
        </w:rPr>
        <w:t>’s</w:t>
      </w:r>
      <w:r w:rsidR="001A3D08" w:rsidRPr="00000853">
        <w:rPr>
          <w:rFonts w:ascii="Gill Sans Nova" w:hAnsi="Gill Sans Nova"/>
        </w:rPr>
        <w:t xml:space="preserve"> </w:t>
      </w:r>
      <w:r w:rsidR="000545F8">
        <w:rPr>
          <w:rFonts w:ascii="Gill Sans Nova" w:hAnsi="Gill Sans Nova"/>
        </w:rPr>
        <w:t>‘</w:t>
      </w:r>
      <w:r w:rsidR="003D1504">
        <w:rPr>
          <w:rFonts w:ascii="Gill Sans Nova" w:hAnsi="Gill Sans Nova"/>
        </w:rPr>
        <w:t>2030 Strong Plan for Tasmania’s Future</w:t>
      </w:r>
      <w:r w:rsidR="000545F8">
        <w:rPr>
          <w:rFonts w:ascii="Gill Sans Nova" w:hAnsi="Gill Sans Nova"/>
        </w:rPr>
        <w:t>’</w:t>
      </w:r>
      <w:r>
        <w:rPr>
          <w:rFonts w:ascii="Gill Sans Nova" w:hAnsi="Gill Sans Nova"/>
        </w:rPr>
        <w:t xml:space="preserve">, the Government </w:t>
      </w:r>
      <w:r w:rsidR="00DF45AB">
        <w:rPr>
          <w:rFonts w:ascii="Gill Sans Nova" w:hAnsi="Gill Sans Nova"/>
        </w:rPr>
        <w:t>has committed to making Tasmania’s communities and roads safer.</w:t>
      </w:r>
    </w:p>
    <w:p w14:paraId="07FB77A7" w14:textId="7348E01C" w:rsidR="001A3D08" w:rsidRPr="00000853" w:rsidRDefault="003E1ABA" w:rsidP="00B71C1F">
      <w:pPr>
        <w:spacing w:after="240" w:line="240" w:lineRule="auto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 xml:space="preserve">The approach includes </w:t>
      </w:r>
      <w:r w:rsidR="00561187">
        <w:rPr>
          <w:rFonts w:ascii="Gill Sans Nova" w:hAnsi="Gill Sans Nova"/>
        </w:rPr>
        <w:t xml:space="preserve">delivering </w:t>
      </w:r>
      <w:r w:rsidR="00344B0B">
        <w:rPr>
          <w:rFonts w:ascii="Gill Sans Nova" w:hAnsi="Gill Sans Nova"/>
        </w:rPr>
        <w:t xml:space="preserve">on its </w:t>
      </w:r>
      <w:r w:rsidR="004369FB">
        <w:rPr>
          <w:rFonts w:ascii="Gill Sans Nova" w:hAnsi="Gill Sans Nova"/>
        </w:rPr>
        <w:t>election commitment</w:t>
      </w:r>
      <w:r w:rsidR="00F60D43">
        <w:rPr>
          <w:rFonts w:ascii="Gill Sans Nova" w:hAnsi="Gill Sans Nova"/>
        </w:rPr>
        <w:t>s</w:t>
      </w:r>
      <w:r w:rsidR="00344B0B">
        <w:rPr>
          <w:rFonts w:ascii="Gill Sans Nova" w:hAnsi="Gill Sans Nova"/>
        </w:rPr>
        <w:t xml:space="preserve"> to crackdown on hooning and motor vehicle </w:t>
      </w:r>
      <w:r w:rsidR="00AA24C1">
        <w:rPr>
          <w:rFonts w:ascii="Gill Sans Nova" w:hAnsi="Gill Sans Nova"/>
        </w:rPr>
        <w:t>theft and</w:t>
      </w:r>
      <w:r w:rsidR="00344B0B">
        <w:rPr>
          <w:rFonts w:ascii="Gill Sans Nova" w:hAnsi="Gill Sans Nova"/>
        </w:rPr>
        <w:t xml:space="preserve"> introduce an offence for road rage.</w:t>
      </w:r>
      <w:r w:rsidR="00093174">
        <w:rPr>
          <w:rFonts w:ascii="Gill Sans Nova" w:hAnsi="Gill Sans Nova"/>
        </w:rPr>
        <w:t xml:space="preserve"> Proposed legislation </w:t>
      </w:r>
      <w:r w:rsidR="001C6523">
        <w:rPr>
          <w:rFonts w:ascii="Gill Sans Nova" w:hAnsi="Gill Sans Nova"/>
        </w:rPr>
        <w:t>is also aimed at improving</w:t>
      </w:r>
      <w:r w:rsidR="00AA24C1">
        <w:rPr>
          <w:rFonts w:ascii="Gill Sans Nova" w:hAnsi="Gill Sans Nova"/>
        </w:rPr>
        <w:t xml:space="preserve"> court proceedings and police operations</w:t>
      </w:r>
      <w:r w:rsidR="000A5737">
        <w:rPr>
          <w:rFonts w:ascii="Gill Sans Nova" w:hAnsi="Gill Sans Nova"/>
        </w:rPr>
        <w:t>,</w:t>
      </w:r>
      <w:r w:rsidR="00AA24C1">
        <w:rPr>
          <w:rFonts w:ascii="Gill Sans Nova" w:hAnsi="Gill Sans Nova"/>
        </w:rPr>
        <w:t xml:space="preserve"> and to </w:t>
      </w:r>
      <w:r w:rsidR="009A7267">
        <w:rPr>
          <w:rFonts w:ascii="Gill Sans Nova" w:hAnsi="Gill Sans Nova"/>
        </w:rPr>
        <w:t>deterring</w:t>
      </w:r>
      <w:r w:rsidR="00AA24C1">
        <w:rPr>
          <w:rFonts w:ascii="Gill Sans Nova" w:hAnsi="Gill Sans Nova"/>
        </w:rPr>
        <w:t xml:space="preserve"> offending through increased penalties for common offences.</w:t>
      </w:r>
    </w:p>
    <w:p w14:paraId="243D03EC" w14:textId="146AEB8A" w:rsidR="00CD66C8" w:rsidRPr="00000853" w:rsidRDefault="001A3D08" w:rsidP="00B71C1F">
      <w:pPr>
        <w:spacing w:after="240" w:line="240" w:lineRule="auto"/>
        <w:jc w:val="both"/>
        <w:rPr>
          <w:rFonts w:ascii="Gill Sans Nova" w:hAnsi="Gill Sans Nova"/>
        </w:rPr>
      </w:pPr>
      <w:r w:rsidRPr="00000853">
        <w:rPr>
          <w:rFonts w:ascii="Gill Sans Nova" w:hAnsi="Gill Sans Nova"/>
        </w:rPr>
        <w:t xml:space="preserve">To </w:t>
      </w:r>
      <w:r w:rsidR="00BA34C7" w:rsidRPr="00000853">
        <w:rPr>
          <w:rFonts w:ascii="Gill Sans Nova" w:hAnsi="Gill Sans Nova"/>
        </w:rPr>
        <w:t>achieve</w:t>
      </w:r>
      <w:r w:rsidR="00AA24C1">
        <w:rPr>
          <w:rFonts w:ascii="Gill Sans Nova" w:hAnsi="Gill Sans Nova"/>
        </w:rPr>
        <w:t xml:space="preserve"> this,</w:t>
      </w:r>
      <w:r w:rsidR="000A5737">
        <w:rPr>
          <w:rFonts w:ascii="Gill Sans Nova" w:hAnsi="Gill Sans Nova"/>
        </w:rPr>
        <w:t xml:space="preserve"> </w:t>
      </w:r>
      <w:r w:rsidRPr="00000853">
        <w:rPr>
          <w:rFonts w:ascii="Gill Sans Nova" w:hAnsi="Gill Sans Nova"/>
        </w:rPr>
        <w:t xml:space="preserve">the Tasmanian Government is proposing </w:t>
      </w:r>
      <w:r w:rsidR="00014A17" w:rsidRPr="00000853" w:rsidDel="001A3D08">
        <w:rPr>
          <w:rFonts w:ascii="Gill Sans Nova" w:hAnsi="Gill Sans Nova"/>
        </w:rPr>
        <w:t>a</w:t>
      </w:r>
      <w:r w:rsidR="00955915" w:rsidRPr="00000853">
        <w:rPr>
          <w:rFonts w:ascii="Gill Sans Nova" w:hAnsi="Gill Sans Nova"/>
        </w:rPr>
        <w:t xml:space="preserve">mendments to </w:t>
      </w:r>
      <w:r w:rsidR="00014A17" w:rsidRPr="00000853">
        <w:rPr>
          <w:rFonts w:ascii="Gill Sans Nova" w:hAnsi="Gill Sans Nova"/>
        </w:rPr>
        <w:t xml:space="preserve">the </w:t>
      </w:r>
      <w:r w:rsidR="00CB2267" w:rsidRPr="000A5737">
        <w:rPr>
          <w:rFonts w:ascii="Gill Sans Nova" w:hAnsi="Gill Sans Nova"/>
          <w:i/>
          <w:iCs/>
        </w:rPr>
        <w:t>Police Offences Act 1935</w:t>
      </w:r>
      <w:r w:rsidR="00CB2267">
        <w:rPr>
          <w:rFonts w:ascii="Gill Sans Nova" w:hAnsi="Gill Sans Nova"/>
        </w:rPr>
        <w:t>, and as such,</w:t>
      </w:r>
      <w:r w:rsidR="00B56A91">
        <w:rPr>
          <w:rFonts w:ascii="Gill Sans Nova" w:hAnsi="Gill Sans Nova"/>
        </w:rPr>
        <w:t xml:space="preserve"> are releasing the Police Offences Amendment Bill 2024</w:t>
      </w:r>
      <w:r w:rsidR="00140F17">
        <w:rPr>
          <w:rFonts w:ascii="Gill Sans Nova" w:hAnsi="Gill Sans Nova"/>
        </w:rPr>
        <w:t xml:space="preserve"> </w:t>
      </w:r>
      <w:r w:rsidR="009D040F" w:rsidRPr="00000853">
        <w:rPr>
          <w:rFonts w:ascii="Gill Sans Nova" w:hAnsi="Gill Sans Nova"/>
        </w:rPr>
        <w:t>for consultation before being considered by Parliament later this year.</w:t>
      </w:r>
    </w:p>
    <w:p w14:paraId="0EE62723" w14:textId="63FBC61E" w:rsidR="006C3657" w:rsidRPr="000A5737" w:rsidRDefault="00591C74" w:rsidP="00B71C1F">
      <w:pPr>
        <w:spacing w:after="240" w:line="240" w:lineRule="auto"/>
        <w:jc w:val="both"/>
        <w:rPr>
          <w:rFonts w:ascii="Gill Sans Nova" w:hAnsi="Gill Sans Nova"/>
        </w:rPr>
      </w:pPr>
      <w:r w:rsidRPr="00000853">
        <w:rPr>
          <w:rFonts w:ascii="Gill Sans Nova" w:hAnsi="Gill Sans Nova"/>
        </w:rPr>
        <w:t xml:space="preserve">The </w:t>
      </w:r>
      <w:r w:rsidR="006C3657" w:rsidRPr="000A5737">
        <w:rPr>
          <w:rFonts w:ascii="Gill Sans Nova" w:hAnsi="Gill Sans Nova"/>
        </w:rPr>
        <w:t xml:space="preserve">proposed changes </w:t>
      </w:r>
      <w:r w:rsidR="00140F17" w:rsidRPr="000A5737">
        <w:rPr>
          <w:rFonts w:ascii="Gill Sans Nova" w:hAnsi="Gill Sans Nova"/>
        </w:rPr>
        <w:t>include</w:t>
      </w:r>
      <w:r w:rsidR="006C3657" w:rsidRPr="000A5737">
        <w:rPr>
          <w:rFonts w:ascii="Gill Sans Nova" w:hAnsi="Gill Sans Nova"/>
        </w:rPr>
        <w:t>:</w:t>
      </w:r>
    </w:p>
    <w:p w14:paraId="5A56A684" w14:textId="4DCA9A9E" w:rsidR="00480EF2" w:rsidRPr="00480EF2" w:rsidRDefault="00480EF2" w:rsidP="00480EF2">
      <w:pPr>
        <w:pStyle w:val="SpeakingPoints"/>
        <w:numPr>
          <w:ilvl w:val="1"/>
          <w:numId w:val="26"/>
        </w:numPr>
        <w:rPr>
          <w:rFonts w:ascii="Gill Sans Nova" w:hAnsi="Gill Sans Nova" w:cs="Arial"/>
          <w:sz w:val="22"/>
          <w:szCs w:val="22"/>
        </w:rPr>
      </w:pPr>
      <w:bookmarkStart w:id="0" w:name="_Hlk173133840"/>
      <w:bookmarkStart w:id="1" w:name="_Hlk173135349"/>
      <w:r w:rsidRPr="000A5737">
        <w:rPr>
          <w:rFonts w:ascii="Gill Sans Nova" w:hAnsi="Gill Sans Nova" w:cs="Arial"/>
          <w:sz w:val="22"/>
          <w:szCs w:val="22"/>
        </w:rPr>
        <w:t>extending the definition of a public place to include public and passenger transport services and vehicles</w:t>
      </w:r>
      <w:r w:rsidR="00F60D43">
        <w:rPr>
          <w:rFonts w:ascii="Gill Sans Nova" w:hAnsi="Gill Sans Nova" w:cs="Arial"/>
          <w:sz w:val="22"/>
          <w:szCs w:val="22"/>
        </w:rPr>
        <w:t>,</w:t>
      </w:r>
    </w:p>
    <w:p w14:paraId="28B141E4" w14:textId="709A7065" w:rsidR="000A5737" w:rsidRPr="000A5737" w:rsidRDefault="000A5737" w:rsidP="000A5737">
      <w:pPr>
        <w:pStyle w:val="SpeakingPoints"/>
        <w:numPr>
          <w:ilvl w:val="1"/>
          <w:numId w:val="26"/>
        </w:numPr>
        <w:rPr>
          <w:rFonts w:ascii="Gill Sans Nova" w:hAnsi="Gill Sans Nova" w:cs="Arial"/>
          <w:sz w:val="22"/>
          <w:szCs w:val="22"/>
        </w:rPr>
      </w:pPr>
      <w:r w:rsidRPr="000A5737">
        <w:rPr>
          <w:rFonts w:ascii="Gill Sans Nova" w:hAnsi="Gill Sans Nova" w:cs="Arial"/>
          <w:sz w:val="22"/>
          <w:szCs w:val="22"/>
        </w:rPr>
        <w:t>introducing a new ‘road rage’ offence to target aggressive or irrational driving behaviour on our roads</w:t>
      </w:r>
      <w:r w:rsidR="00F60D43">
        <w:rPr>
          <w:rFonts w:ascii="Gill Sans Nova" w:hAnsi="Gill Sans Nova" w:cs="Arial"/>
          <w:sz w:val="22"/>
          <w:szCs w:val="22"/>
        </w:rPr>
        <w:t>,</w:t>
      </w:r>
    </w:p>
    <w:bookmarkEnd w:id="0"/>
    <w:p w14:paraId="33399F45" w14:textId="43595E03" w:rsidR="000A5737" w:rsidRPr="000A5737" w:rsidRDefault="000A5737" w:rsidP="000A5737">
      <w:pPr>
        <w:pStyle w:val="SpeakingPoints"/>
        <w:numPr>
          <w:ilvl w:val="1"/>
          <w:numId w:val="26"/>
        </w:numPr>
        <w:rPr>
          <w:rFonts w:ascii="Gill Sans Nova" w:hAnsi="Gill Sans Nova" w:cs="Arial"/>
          <w:sz w:val="22"/>
          <w:szCs w:val="22"/>
        </w:rPr>
      </w:pPr>
      <w:r w:rsidRPr="000A5737">
        <w:rPr>
          <w:rFonts w:ascii="Gill Sans Nova" w:hAnsi="Gill Sans Nova" w:cs="Arial"/>
          <w:sz w:val="22"/>
          <w:szCs w:val="22"/>
        </w:rPr>
        <w:t xml:space="preserve">increasing penalties for motor vehicle stealing, </w:t>
      </w:r>
      <w:r w:rsidR="00F60D43">
        <w:rPr>
          <w:rFonts w:ascii="Gill Sans Nova" w:hAnsi="Gill Sans Nova" w:cs="Arial"/>
          <w:sz w:val="22"/>
          <w:szCs w:val="22"/>
        </w:rPr>
        <w:t xml:space="preserve">hooning offences, </w:t>
      </w:r>
      <w:r w:rsidRPr="000A5737">
        <w:rPr>
          <w:rFonts w:ascii="Gill Sans Nova" w:hAnsi="Gill Sans Nova" w:cs="Arial"/>
          <w:sz w:val="22"/>
          <w:szCs w:val="22"/>
        </w:rPr>
        <w:t>trespass with a firearm, property and assault offences</w:t>
      </w:r>
      <w:r w:rsidR="00F60D43">
        <w:rPr>
          <w:rFonts w:ascii="Gill Sans Nova" w:hAnsi="Gill Sans Nova" w:cs="Arial"/>
          <w:sz w:val="22"/>
          <w:szCs w:val="22"/>
        </w:rPr>
        <w:t>,</w:t>
      </w:r>
    </w:p>
    <w:p w14:paraId="449FF2EE" w14:textId="1A5BE7BF" w:rsidR="000A5737" w:rsidRPr="000A5737" w:rsidRDefault="000A5737" w:rsidP="000A5737">
      <w:pPr>
        <w:pStyle w:val="SpeakingPoints"/>
        <w:numPr>
          <w:ilvl w:val="1"/>
          <w:numId w:val="26"/>
        </w:numPr>
        <w:rPr>
          <w:rFonts w:ascii="Gill Sans Nova" w:hAnsi="Gill Sans Nova" w:cs="Arial"/>
          <w:sz w:val="22"/>
          <w:szCs w:val="22"/>
        </w:rPr>
      </w:pPr>
      <w:r w:rsidRPr="000A5737">
        <w:rPr>
          <w:rFonts w:ascii="Gill Sans Nova" w:hAnsi="Gill Sans Nova" w:cs="Arial"/>
          <w:sz w:val="22"/>
          <w:szCs w:val="22"/>
        </w:rPr>
        <w:t>increasing penalties for carrying a dangerous article (</w:t>
      </w:r>
      <w:r w:rsidR="00F60D43">
        <w:rPr>
          <w:rFonts w:ascii="Gill Sans Nova" w:hAnsi="Gill Sans Nova" w:cs="Arial"/>
          <w:sz w:val="22"/>
          <w:szCs w:val="22"/>
        </w:rPr>
        <w:t>such as a</w:t>
      </w:r>
      <w:r w:rsidRPr="000A5737">
        <w:rPr>
          <w:rFonts w:ascii="Gill Sans Nova" w:hAnsi="Gill Sans Nova" w:cs="Arial"/>
          <w:sz w:val="22"/>
          <w:szCs w:val="22"/>
        </w:rPr>
        <w:t xml:space="preserve"> knife), and reducing thresholds for police to search a person if they have a reasonable </w:t>
      </w:r>
      <w:r w:rsidR="002B11C3">
        <w:rPr>
          <w:rFonts w:ascii="Gill Sans Nova" w:hAnsi="Gill Sans Nova" w:cs="Arial"/>
          <w:sz w:val="22"/>
          <w:szCs w:val="22"/>
        </w:rPr>
        <w:t>suspicion</w:t>
      </w:r>
      <w:r w:rsidRPr="000A5737">
        <w:rPr>
          <w:rFonts w:ascii="Gill Sans Nova" w:hAnsi="Gill Sans Nova" w:cs="Arial"/>
          <w:sz w:val="22"/>
          <w:szCs w:val="22"/>
        </w:rPr>
        <w:t xml:space="preserve"> a person may be in possession of a dangerous article</w:t>
      </w:r>
      <w:r w:rsidR="00555C9F">
        <w:rPr>
          <w:rFonts w:ascii="Gill Sans Nova" w:hAnsi="Gill Sans Nova" w:cs="Arial"/>
          <w:sz w:val="22"/>
          <w:szCs w:val="22"/>
        </w:rPr>
        <w:t>,</w:t>
      </w:r>
    </w:p>
    <w:p w14:paraId="3701F574" w14:textId="6CDC3717" w:rsidR="000A5737" w:rsidRPr="000A5737" w:rsidRDefault="000A5737" w:rsidP="000A5737">
      <w:pPr>
        <w:pStyle w:val="SpeakingPoints"/>
        <w:numPr>
          <w:ilvl w:val="1"/>
          <w:numId w:val="26"/>
        </w:numPr>
        <w:rPr>
          <w:rFonts w:ascii="Gill Sans Nova" w:hAnsi="Gill Sans Nova" w:cs="Arial"/>
          <w:sz w:val="22"/>
          <w:szCs w:val="22"/>
        </w:rPr>
      </w:pPr>
      <w:r w:rsidRPr="000A5737">
        <w:rPr>
          <w:rFonts w:ascii="Gill Sans Nova" w:hAnsi="Gill Sans Nova" w:cs="Arial"/>
          <w:sz w:val="22"/>
          <w:szCs w:val="22"/>
        </w:rPr>
        <w:t>making it easier for vehicles to be forfeited to the Crown by increasing vehicle clamping/confiscation periods, and reducing the thresholds for automatic forfeiture of vehicles</w:t>
      </w:r>
      <w:r w:rsidR="00555C9F">
        <w:rPr>
          <w:rFonts w:ascii="Gill Sans Nova" w:hAnsi="Gill Sans Nova" w:cs="Arial"/>
          <w:sz w:val="22"/>
          <w:szCs w:val="22"/>
        </w:rPr>
        <w:t>,</w:t>
      </w:r>
    </w:p>
    <w:p w14:paraId="61322C7E" w14:textId="573A5175" w:rsidR="000A5737" w:rsidRPr="000A5737" w:rsidRDefault="000A5737" w:rsidP="000A5737">
      <w:pPr>
        <w:pStyle w:val="SpeakingPoints"/>
        <w:numPr>
          <w:ilvl w:val="1"/>
          <w:numId w:val="26"/>
        </w:numPr>
        <w:rPr>
          <w:rFonts w:ascii="Gill Sans Nova" w:hAnsi="Gill Sans Nova" w:cs="Arial"/>
          <w:sz w:val="22"/>
          <w:szCs w:val="22"/>
        </w:rPr>
      </w:pPr>
      <w:r w:rsidRPr="000A5737">
        <w:rPr>
          <w:rFonts w:ascii="Gill Sans Nova" w:hAnsi="Gill Sans Nova" w:cs="Arial"/>
          <w:sz w:val="22"/>
          <w:szCs w:val="22"/>
        </w:rPr>
        <w:t>improving evidentiary provisions to make it easier for police to prosecute hooning through footage supplied by the public</w:t>
      </w:r>
      <w:r w:rsidR="00555C9F">
        <w:rPr>
          <w:rFonts w:ascii="Gill Sans Nova" w:hAnsi="Gill Sans Nova" w:cs="Arial"/>
          <w:sz w:val="22"/>
          <w:szCs w:val="22"/>
        </w:rPr>
        <w:t>,</w:t>
      </w:r>
    </w:p>
    <w:p w14:paraId="5F0DBD00" w14:textId="32507B96" w:rsidR="000A5737" w:rsidRPr="000A5737" w:rsidRDefault="000A5737" w:rsidP="000A5737">
      <w:pPr>
        <w:pStyle w:val="SpeakingPoints"/>
        <w:numPr>
          <w:ilvl w:val="1"/>
          <w:numId w:val="26"/>
        </w:numPr>
        <w:rPr>
          <w:rFonts w:ascii="Gill Sans Nova" w:hAnsi="Gill Sans Nova" w:cs="Arial"/>
          <w:sz w:val="22"/>
          <w:szCs w:val="22"/>
        </w:rPr>
      </w:pPr>
      <w:r w:rsidRPr="000A5737">
        <w:rPr>
          <w:rFonts w:ascii="Gill Sans Nova" w:hAnsi="Gill Sans Nova" w:cs="Arial"/>
          <w:sz w:val="22"/>
          <w:szCs w:val="22"/>
        </w:rPr>
        <w:t>the inclusion of mobile phones in the definition of a computer, for computer related offences</w:t>
      </w:r>
      <w:r w:rsidR="00555C9F">
        <w:rPr>
          <w:rFonts w:ascii="Gill Sans Nova" w:hAnsi="Gill Sans Nova" w:cs="Arial"/>
          <w:sz w:val="22"/>
          <w:szCs w:val="22"/>
        </w:rPr>
        <w:t>, and</w:t>
      </w:r>
    </w:p>
    <w:p w14:paraId="69049963" w14:textId="047DB031" w:rsidR="00BF70B7" w:rsidRPr="000A5737" w:rsidRDefault="000A5737" w:rsidP="000A5737">
      <w:pPr>
        <w:pStyle w:val="SpeakingPoints"/>
        <w:numPr>
          <w:ilvl w:val="1"/>
          <w:numId w:val="26"/>
        </w:numPr>
        <w:rPr>
          <w:rFonts w:ascii="Gill Sans Nova" w:hAnsi="Gill Sans Nova" w:cs="Arial"/>
          <w:sz w:val="22"/>
          <w:szCs w:val="22"/>
        </w:rPr>
      </w:pPr>
      <w:r w:rsidRPr="000A5737">
        <w:rPr>
          <w:rFonts w:ascii="Gill Sans Nova" w:hAnsi="Gill Sans Nova" w:cs="Arial"/>
          <w:sz w:val="22"/>
          <w:szCs w:val="22"/>
        </w:rPr>
        <w:t>improv</w:t>
      </w:r>
      <w:r w:rsidR="00555C9F">
        <w:rPr>
          <w:rFonts w:ascii="Gill Sans Nova" w:hAnsi="Gill Sans Nova" w:cs="Arial"/>
          <w:sz w:val="22"/>
          <w:szCs w:val="22"/>
        </w:rPr>
        <w:t>ing</w:t>
      </w:r>
      <w:r w:rsidRPr="000A5737">
        <w:rPr>
          <w:rFonts w:ascii="Gill Sans Nova" w:hAnsi="Gill Sans Nova" w:cs="Arial"/>
          <w:sz w:val="22"/>
          <w:szCs w:val="22"/>
        </w:rPr>
        <w:t xml:space="preserve"> evidentiary provisions as they relate to property complaints and consorting offences.</w:t>
      </w:r>
    </w:p>
    <w:bookmarkEnd w:id="1"/>
    <w:p w14:paraId="56A4F24D" w14:textId="0DEB71F8" w:rsidR="007F3307" w:rsidRDefault="00A21CA3" w:rsidP="00B71C1F">
      <w:pPr>
        <w:spacing w:after="240" w:line="240" w:lineRule="auto"/>
        <w:jc w:val="both"/>
      </w:pPr>
      <w:r w:rsidRPr="004E596C">
        <w:rPr>
          <w:rFonts w:ascii="Gill Sans Nova" w:hAnsi="Gill Sans Nova"/>
          <w:color w:val="000000" w:themeColor="text1"/>
        </w:rPr>
        <w:t>Feedback</w:t>
      </w:r>
      <w:r w:rsidR="00851B82" w:rsidRPr="004E596C">
        <w:rPr>
          <w:rFonts w:ascii="Gill Sans Nova" w:hAnsi="Gill Sans Nova"/>
          <w:color w:val="000000" w:themeColor="text1"/>
        </w:rPr>
        <w:t xml:space="preserve"> on the</w:t>
      </w:r>
      <w:r w:rsidR="000173A6" w:rsidRPr="004E596C">
        <w:rPr>
          <w:rFonts w:ascii="Gill Sans Nova" w:hAnsi="Gill Sans Nova"/>
          <w:color w:val="000000" w:themeColor="text1"/>
        </w:rPr>
        <w:t xml:space="preserve"> Bill</w:t>
      </w:r>
      <w:r w:rsidR="00851B82" w:rsidRPr="004E596C">
        <w:rPr>
          <w:rFonts w:ascii="Gill Sans Nova" w:hAnsi="Gill Sans Nova"/>
          <w:color w:val="000000" w:themeColor="text1"/>
        </w:rPr>
        <w:t xml:space="preserve"> </w:t>
      </w:r>
      <w:r w:rsidRPr="004E596C">
        <w:rPr>
          <w:rFonts w:ascii="Gill Sans Nova" w:hAnsi="Gill Sans Nova"/>
          <w:color w:val="000000" w:themeColor="text1"/>
        </w:rPr>
        <w:t>is invited from all members of the community</w:t>
      </w:r>
      <w:r w:rsidR="00851B82" w:rsidRPr="004E596C">
        <w:rPr>
          <w:rFonts w:ascii="Gill Sans Nova" w:hAnsi="Gill Sans Nova"/>
          <w:color w:val="000000" w:themeColor="text1"/>
        </w:rPr>
        <w:t>.</w:t>
      </w:r>
      <w:r w:rsidR="00C3395B" w:rsidRPr="004E596C">
        <w:rPr>
          <w:rFonts w:ascii="Gill Sans Nova" w:hAnsi="Gill Sans Nova"/>
          <w:color w:val="000000" w:themeColor="text1"/>
        </w:rPr>
        <w:t xml:space="preserve"> Consultation </w:t>
      </w:r>
      <w:r w:rsidR="000A5737">
        <w:rPr>
          <w:rFonts w:ascii="Gill Sans Nova" w:hAnsi="Gill Sans Nova"/>
          <w:color w:val="000000" w:themeColor="text1"/>
        </w:rPr>
        <w:t>commences</w:t>
      </w:r>
      <w:r w:rsidR="00C3395B" w:rsidRPr="004E596C">
        <w:rPr>
          <w:rFonts w:ascii="Gill Sans Nova" w:hAnsi="Gill Sans Nova"/>
          <w:color w:val="000000" w:themeColor="text1"/>
        </w:rPr>
        <w:t xml:space="preserve"> </w:t>
      </w:r>
      <w:r w:rsidR="00917B76" w:rsidRPr="00917B76">
        <w:rPr>
          <w:rFonts w:ascii="Gill Sans Nova" w:hAnsi="Gill Sans Nova"/>
        </w:rPr>
        <w:t>20 September</w:t>
      </w:r>
      <w:r w:rsidR="000A5737" w:rsidRPr="00917B76">
        <w:rPr>
          <w:rFonts w:ascii="Gill Sans Nova" w:hAnsi="Gill Sans Nova"/>
        </w:rPr>
        <w:t xml:space="preserve"> 2024</w:t>
      </w:r>
      <w:r w:rsidR="00C3395B" w:rsidRPr="00917B76">
        <w:rPr>
          <w:rFonts w:ascii="Gill Sans Nova" w:hAnsi="Gill Sans Nova"/>
        </w:rPr>
        <w:t xml:space="preserve"> </w:t>
      </w:r>
      <w:r w:rsidR="000A5737" w:rsidRPr="00917B76">
        <w:rPr>
          <w:rFonts w:ascii="Gill Sans Nova" w:hAnsi="Gill Sans Nova"/>
        </w:rPr>
        <w:t xml:space="preserve">and </w:t>
      </w:r>
      <w:r w:rsidR="000A5737" w:rsidRPr="00554F60">
        <w:rPr>
          <w:rFonts w:ascii="Gill Sans Nova" w:hAnsi="Gill Sans Nova"/>
        </w:rPr>
        <w:t>closes</w:t>
      </w:r>
      <w:r w:rsidR="00C3395B" w:rsidRPr="00554F60">
        <w:rPr>
          <w:rFonts w:ascii="Gill Sans Nova" w:hAnsi="Gill Sans Nova"/>
        </w:rPr>
        <w:t xml:space="preserve"> </w:t>
      </w:r>
      <w:r w:rsidR="00554F60" w:rsidRPr="00554F60">
        <w:rPr>
          <w:rFonts w:ascii="Gill Sans Nova" w:hAnsi="Gill Sans Nova"/>
        </w:rPr>
        <w:t>27 October</w:t>
      </w:r>
      <w:r w:rsidR="000A5737" w:rsidRPr="00554F60">
        <w:rPr>
          <w:rFonts w:ascii="Gill Sans Nova" w:hAnsi="Gill Sans Nova"/>
        </w:rPr>
        <w:t xml:space="preserve"> </w:t>
      </w:r>
      <w:r w:rsidR="000A5737">
        <w:rPr>
          <w:rFonts w:ascii="Gill Sans Nova" w:hAnsi="Gill Sans Nova"/>
          <w:color w:val="000000" w:themeColor="text1"/>
        </w:rPr>
        <w:t>2024</w:t>
      </w:r>
      <w:r w:rsidR="00554F60">
        <w:rPr>
          <w:rFonts w:ascii="Gill Sans Nova" w:hAnsi="Gill Sans Nova"/>
          <w:color w:val="000000" w:themeColor="text1"/>
        </w:rPr>
        <w:t xml:space="preserve"> (five weeks)</w:t>
      </w:r>
      <w:r w:rsidR="00C3395B" w:rsidRPr="004E596C">
        <w:rPr>
          <w:rFonts w:ascii="Gill Sans Nova" w:hAnsi="Gill Sans Nova"/>
          <w:color w:val="000000" w:themeColor="text1"/>
        </w:rPr>
        <w:t xml:space="preserve">. Information on consultation and a copy of the Bill </w:t>
      </w:r>
      <w:r w:rsidR="000532DC" w:rsidRPr="004E596C">
        <w:rPr>
          <w:rFonts w:ascii="Gill Sans Nova" w:hAnsi="Gill Sans Nova"/>
          <w:color w:val="000000" w:themeColor="text1"/>
        </w:rPr>
        <w:t xml:space="preserve">is available </w:t>
      </w:r>
      <w:r w:rsidR="00C3395B" w:rsidRPr="0090018E">
        <w:rPr>
          <w:rFonts w:ascii="Gill Sans Nova" w:hAnsi="Gill Sans Nova"/>
        </w:rPr>
        <w:t xml:space="preserve">at </w:t>
      </w:r>
      <w:hyperlink r:id="rId11" w:history="1">
        <w:r w:rsidR="0090018E" w:rsidRPr="00DE770B">
          <w:rPr>
            <w:rStyle w:val="Hyperlink"/>
          </w:rPr>
          <w:t>https://www.police.tas.gov.au/consultation-on-the-police-offences-amendment-bill-2024/</w:t>
        </w:r>
      </w:hyperlink>
    </w:p>
    <w:p w14:paraId="2898BDF2" w14:textId="77777777" w:rsidR="0090018E" w:rsidRPr="004E596C" w:rsidRDefault="0090018E" w:rsidP="00B71C1F">
      <w:pPr>
        <w:spacing w:after="240" w:line="240" w:lineRule="auto"/>
        <w:jc w:val="both"/>
        <w:rPr>
          <w:rFonts w:ascii="Gill Sans Nova" w:hAnsi="Gill Sans Nova"/>
          <w:color w:val="000000" w:themeColor="text1"/>
        </w:rPr>
      </w:pPr>
    </w:p>
    <w:p w14:paraId="2030B814" w14:textId="4AD5936F" w:rsidR="00E90596" w:rsidRDefault="00A4276E" w:rsidP="00B71C1F">
      <w:pPr>
        <w:jc w:val="both"/>
        <w:rPr>
          <w:rFonts w:ascii="Gill Sans Nova" w:hAnsi="Gill Sans Nova"/>
          <w:smallCaps/>
          <w:sz w:val="32"/>
          <w:szCs w:val="32"/>
        </w:rPr>
      </w:pPr>
      <w:r w:rsidRPr="00000853">
        <w:rPr>
          <w:rFonts w:ascii="Gill Sans Nova" w:hAnsi="Gill Sans Nova"/>
        </w:rPr>
        <w:br w:type="page"/>
      </w:r>
      <w:r w:rsidR="3616D106" w:rsidRPr="00000853">
        <w:rPr>
          <w:rFonts w:ascii="Gill Sans Nova" w:hAnsi="Gill Sans Nova"/>
          <w:smallCaps/>
          <w:sz w:val="32"/>
          <w:szCs w:val="32"/>
        </w:rPr>
        <w:lastRenderedPageBreak/>
        <w:t xml:space="preserve">Proposed amendments </w:t>
      </w:r>
      <w:r w:rsidR="003F5451" w:rsidRPr="00000853">
        <w:rPr>
          <w:rFonts w:ascii="Gill Sans Nova" w:hAnsi="Gill Sans Nova"/>
          <w:smallCaps/>
          <w:sz w:val="32"/>
          <w:szCs w:val="32"/>
        </w:rPr>
        <w:t>include:</w:t>
      </w:r>
    </w:p>
    <w:p w14:paraId="29CA9C22" w14:textId="77777777" w:rsidR="00AE4717" w:rsidRPr="00000853" w:rsidRDefault="00AE4717" w:rsidP="00B71C1F">
      <w:pPr>
        <w:jc w:val="both"/>
        <w:rPr>
          <w:rFonts w:ascii="Gill Sans Nova" w:hAnsi="Gill Sans Nova"/>
          <w:smallCaps/>
          <w:sz w:val="32"/>
          <w:szCs w:val="32"/>
        </w:rPr>
      </w:pPr>
    </w:p>
    <w:p w14:paraId="0E817577" w14:textId="43661AE3" w:rsidR="00103F89" w:rsidRPr="00103F89" w:rsidRDefault="00103F89" w:rsidP="0018038E">
      <w:pPr>
        <w:pStyle w:val="KeyChange"/>
        <w:ind w:left="426" w:hanging="426"/>
      </w:pPr>
      <w:r>
        <w:rPr>
          <w:rFonts w:cs="Arial"/>
        </w:rPr>
        <w:t>D</w:t>
      </w:r>
      <w:r w:rsidRPr="000A5737">
        <w:rPr>
          <w:rFonts w:cs="Arial"/>
        </w:rPr>
        <w:t>efinition of a public place</w:t>
      </w:r>
    </w:p>
    <w:p w14:paraId="2867FD57" w14:textId="1342B548" w:rsidR="000C3CFC" w:rsidRDefault="00A84CD6" w:rsidP="00103F89">
      <w:pPr>
        <w:pStyle w:val="KeyChange"/>
        <w:numPr>
          <w:ilvl w:val="0"/>
          <w:numId w:val="0"/>
        </w:numPr>
        <w:ind w:left="426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>Inclusion of</w:t>
      </w:r>
      <w:r w:rsidR="00AC2FF9">
        <w:rPr>
          <w:rFonts w:cs="Arial"/>
          <w:b w:val="0"/>
          <w:bCs w:val="0"/>
        </w:rPr>
        <w:t xml:space="preserve"> a vehicle being used in the operation of a passenger transport service</w:t>
      </w:r>
      <w:r w:rsidR="00024F68">
        <w:rPr>
          <w:rFonts w:cs="Arial"/>
          <w:b w:val="0"/>
          <w:bCs w:val="0"/>
        </w:rPr>
        <w:t xml:space="preserve"> (such as a </w:t>
      </w:r>
      <w:r w:rsidR="001238E7">
        <w:rPr>
          <w:rFonts w:cs="Arial"/>
          <w:b w:val="0"/>
          <w:bCs w:val="0"/>
        </w:rPr>
        <w:t>bus)</w:t>
      </w:r>
      <w:r w:rsidR="006A4EC3">
        <w:rPr>
          <w:rFonts w:cs="Arial"/>
          <w:b w:val="0"/>
          <w:bCs w:val="0"/>
        </w:rPr>
        <w:t>,</w:t>
      </w:r>
      <w:r w:rsidR="00D61A63">
        <w:rPr>
          <w:rFonts w:cs="Arial"/>
          <w:b w:val="0"/>
          <w:bCs w:val="0"/>
        </w:rPr>
        <w:t xml:space="preserve"> </w:t>
      </w:r>
      <w:r w:rsidR="001238E7">
        <w:rPr>
          <w:rFonts w:cs="Arial"/>
          <w:b w:val="0"/>
          <w:bCs w:val="0"/>
        </w:rPr>
        <w:t>within</w:t>
      </w:r>
      <w:r w:rsidR="006C2DF1">
        <w:rPr>
          <w:rFonts w:cs="Arial"/>
          <w:b w:val="0"/>
          <w:bCs w:val="0"/>
        </w:rPr>
        <w:t xml:space="preserve"> the definition of a public place</w:t>
      </w:r>
      <w:r w:rsidR="00D61A63">
        <w:rPr>
          <w:rFonts w:cs="Arial"/>
          <w:b w:val="0"/>
          <w:bCs w:val="0"/>
        </w:rPr>
        <w:t>.</w:t>
      </w:r>
      <w:r w:rsidR="00A713D2">
        <w:rPr>
          <w:rFonts w:cs="Arial"/>
          <w:b w:val="0"/>
          <w:bCs w:val="0"/>
        </w:rPr>
        <w:t xml:space="preserve"> </w:t>
      </w:r>
    </w:p>
    <w:p w14:paraId="01313F29" w14:textId="1B91FDE9" w:rsidR="00D61A63" w:rsidRDefault="000C3CFC" w:rsidP="00D61A63">
      <w:pPr>
        <w:pStyle w:val="KeyChange"/>
        <w:numPr>
          <w:ilvl w:val="0"/>
          <w:numId w:val="0"/>
        </w:numPr>
        <w:ind w:left="426"/>
        <w:rPr>
          <w:rFonts w:cs="Arial"/>
          <w:b w:val="0"/>
          <w:bCs w:val="0"/>
        </w:rPr>
      </w:pPr>
      <w:r>
        <w:rPr>
          <w:rFonts w:cs="Arial"/>
          <w:b w:val="0"/>
          <w:bCs w:val="0"/>
        </w:rPr>
        <w:t xml:space="preserve">Broadening the definition to include public transport </w:t>
      </w:r>
      <w:r w:rsidR="00E3764D">
        <w:rPr>
          <w:rFonts w:cs="Arial"/>
          <w:b w:val="0"/>
          <w:bCs w:val="0"/>
        </w:rPr>
        <w:t>will</w:t>
      </w:r>
      <w:r w:rsidR="002A0E43">
        <w:rPr>
          <w:rFonts w:cs="Arial"/>
          <w:b w:val="0"/>
          <w:bCs w:val="0"/>
        </w:rPr>
        <w:t xml:space="preserve"> remove </w:t>
      </w:r>
      <w:r w:rsidR="006A4EC3">
        <w:rPr>
          <w:rFonts w:cs="Arial"/>
          <w:b w:val="0"/>
          <w:bCs w:val="0"/>
        </w:rPr>
        <w:t>unnecessary</w:t>
      </w:r>
      <w:r w:rsidR="002A0E43">
        <w:rPr>
          <w:rFonts w:cs="Arial"/>
          <w:b w:val="0"/>
          <w:bCs w:val="0"/>
        </w:rPr>
        <w:t xml:space="preserve"> </w:t>
      </w:r>
      <w:r w:rsidR="00E3764D">
        <w:rPr>
          <w:rFonts w:cs="Arial"/>
          <w:b w:val="0"/>
          <w:bCs w:val="0"/>
        </w:rPr>
        <w:t>confusion</w:t>
      </w:r>
      <w:r w:rsidR="002A0E43">
        <w:rPr>
          <w:rFonts w:cs="Arial"/>
          <w:b w:val="0"/>
          <w:bCs w:val="0"/>
        </w:rPr>
        <w:t xml:space="preserve"> as to a police officers’ </w:t>
      </w:r>
      <w:r w:rsidR="00E3764D">
        <w:rPr>
          <w:rFonts w:cs="Arial"/>
          <w:b w:val="0"/>
          <w:bCs w:val="0"/>
        </w:rPr>
        <w:t>ability to interdic</w:t>
      </w:r>
      <w:r w:rsidR="00362B18">
        <w:rPr>
          <w:rFonts w:cs="Arial"/>
          <w:b w:val="0"/>
          <w:bCs w:val="0"/>
        </w:rPr>
        <w:t xml:space="preserve">t </w:t>
      </w:r>
      <w:r w:rsidR="00D61A63">
        <w:rPr>
          <w:rFonts w:cs="Arial"/>
          <w:b w:val="0"/>
          <w:bCs w:val="0"/>
        </w:rPr>
        <w:t>with or</w:t>
      </w:r>
      <w:r w:rsidR="00362B18">
        <w:rPr>
          <w:rFonts w:cs="Arial"/>
          <w:b w:val="0"/>
          <w:bCs w:val="0"/>
        </w:rPr>
        <w:t xml:space="preserve"> remove persons committing offences whilst on or in public transport.</w:t>
      </w:r>
      <w:r w:rsidR="00A713D2">
        <w:rPr>
          <w:rFonts w:cs="Arial"/>
          <w:b w:val="0"/>
          <w:bCs w:val="0"/>
        </w:rPr>
        <w:t xml:space="preserve"> </w:t>
      </w:r>
      <w:r w:rsidR="00FD063A">
        <w:rPr>
          <w:rFonts w:cs="Arial"/>
          <w:b w:val="0"/>
          <w:bCs w:val="0"/>
        </w:rPr>
        <w:t xml:space="preserve"> </w:t>
      </w:r>
      <w:r w:rsidR="00AA24BF">
        <w:rPr>
          <w:rFonts w:cs="Arial"/>
          <w:b w:val="0"/>
          <w:bCs w:val="0"/>
        </w:rPr>
        <w:t xml:space="preserve">This amendment will </w:t>
      </w:r>
      <w:r w:rsidR="00D61A63">
        <w:rPr>
          <w:rFonts w:cs="Arial"/>
          <w:b w:val="0"/>
          <w:bCs w:val="0"/>
        </w:rPr>
        <w:t>ensure public confidence and maintained and enhanced on public transport.</w:t>
      </w:r>
    </w:p>
    <w:p w14:paraId="32347BB8" w14:textId="42A6A7D5" w:rsidR="0018038E" w:rsidRPr="00000853" w:rsidRDefault="0018038E" w:rsidP="0018038E">
      <w:pPr>
        <w:pStyle w:val="KeyChange"/>
        <w:ind w:left="426" w:hanging="426"/>
      </w:pPr>
      <w:r>
        <w:t>Introducing a new ‘road rage’ offence to target aggressive or irrational driving behaviour on our roads</w:t>
      </w:r>
    </w:p>
    <w:p w14:paraId="7CCBCB46" w14:textId="688895C0" w:rsidR="0018038E" w:rsidRDefault="0018038E" w:rsidP="0018038E">
      <w:pPr>
        <w:pStyle w:val="ListParagraph"/>
        <w:spacing w:after="200"/>
        <w:ind w:left="426"/>
        <w:contextualSpacing w:val="0"/>
        <w:jc w:val="both"/>
        <w:rPr>
          <w:rFonts w:ascii="Gill Sans Nova" w:hAnsi="Gill Sans Nova"/>
        </w:rPr>
      </w:pPr>
      <w:r w:rsidRPr="00000853">
        <w:rPr>
          <w:rFonts w:ascii="Gill Sans Nova" w:hAnsi="Gill Sans Nova"/>
        </w:rPr>
        <w:t xml:space="preserve">In line with the Tasmanian Government’s commitment to community </w:t>
      </w:r>
      <w:r>
        <w:rPr>
          <w:rFonts w:ascii="Gill Sans Nova" w:hAnsi="Gill Sans Nova"/>
        </w:rPr>
        <w:t xml:space="preserve">and road </w:t>
      </w:r>
      <w:r w:rsidRPr="00000853">
        <w:rPr>
          <w:rFonts w:ascii="Gill Sans Nova" w:hAnsi="Gill Sans Nova"/>
        </w:rPr>
        <w:t>safety</w:t>
      </w:r>
      <w:r>
        <w:rPr>
          <w:rFonts w:ascii="Gill Sans Nova" w:hAnsi="Gill Sans Nova"/>
        </w:rPr>
        <w:t>,</w:t>
      </w:r>
      <w:r w:rsidRPr="00000853">
        <w:rPr>
          <w:rFonts w:ascii="Gill Sans Nova" w:hAnsi="Gill Sans Nova"/>
        </w:rPr>
        <w:t xml:space="preserve"> </w:t>
      </w:r>
      <w:r>
        <w:rPr>
          <w:rFonts w:ascii="Gill Sans Nova" w:hAnsi="Gill Sans Nova"/>
        </w:rPr>
        <w:t xml:space="preserve">the new road rage offence will target the use of a vehicle, or a driving related act which is likely to cause alarm, distress, apprehension or fear in another person. Damage </w:t>
      </w:r>
      <w:r w:rsidR="005A3780">
        <w:rPr>
          <w:rFonts w:ascii="Gill Sans Nova" w:hAnsi="Gill Sans Nova"/>
        </w:rPr>
        <w:t>to property, injury or a risk of danger to a person and a collision with another vehicle</w:t>
      </w:r>
      <w:r w:rsidR="005A6062">
        <w:rPr>
          <w:rFonts w:ascii="Gill Sans Nova" w:hAnsi="Gill Sans Nova"/>
        </w:rPr>
        <w:t>,</w:t>
      </w:r>
      <w:r w:rsidR="005A3780">
        <w:rPr>
          <w:rFonts w:ascii="Gill Sans Nova" w:hAnsi="Gill Sans Nova"/>
        </w:rPr>
        <w:t xml:space="preserve"> will all be elements of the offence.</w:t>
      </w:r>
    </w:p>
    <w:p w14:paraId="0A0347BF" w14:textId="3F1918CE" w:rsidR="005A3780" w:rsidRDefault="005A3780" w:rsidP="0018038E">
      <w:pPr>
        <w:pStyle w:val="ListParagraph"/>
        <w:spacing w:after="200"/>
        <w:ind w:left="426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 xml:space="preserve">Penalties for </w:t>
      </w:r>
      <w:r w:rsidR="00492D2D">
        <w:rPr>
          <w:rFonts w:ascii="Gill Sans Nova" w:hAnsi="Gill Sans Nova"/>
        </w:rPr>
        <w:t xml:space="preserve">a </w:t>
      </w:r>
      <w:r>
        <w:rPr>
          <w:rFonts w:ascii="Gill Sans Nova" w:hAnsi="Gill Sans Nova"/>
        </w:rPr>
        <w:t>road rage offence include a fine not exceeding 50 penalty units, or imprisonment for a period not exceeding 6 months</w:t>
      </w:r>
      <w:r w:rsidR="00492D2D">
        <w:rPr>
          <w:rFonts w:ascii="Gill Sans Nova" w:hAnsi="Gill Sans Nova"/>
        </w:rPr>
        <w:t>,</w:t>
      </w:r>
      <w:r w:rsidR="00EB35FE">
        <w:rPr>
          <w:rFonts w:ascii="Gill Sans Nova" w:hAnsi="Gill Sans Nova"/>
        </w:rPr>
        <w:t xml:space="preserve"> and the vehicle used may be subject to clamping and</w:t>
      </w:r>
      <w:r w:rsidR="00492D2D">
        <w:rPr>
          <w:rFonts w:ascii="Gill Sans Nova" w:hAnsi="Gill Sans Nova"/>
        </w:rPr>
        <w:t>/or</w:t>
      </w:r>
      <w:r w:rsidR="00EB35FE">
        <w:rPr>
          <w:rFonts w:ascii="Gill Sans Nova" w:hAnsi="Gill Sans Nova"/>
        </w:rPr>
        <w:t xml:space="preserve"> confiscation.</w:t>
      </w:r>
    </w:p>
    <w:p w14:paraId="1CE0DE74" w14:textId="3DC59DCE" w:rsidR="003F7A3A" w:rsidRDefault="007E22A2" w:rsidP="0018038E">
      <w:pPr>
        <w:pStyle w:val="ListParagraph"/>
        <w:spacing w:after="200"/>
        <w:ind w:left="426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>Where a police officer</w:t>
      </w:r>
      <w:r w:rsidR="004A75EE">
        <w:rPr>
          <w:rFonts w:ascii="Gill Sans Nova" w:hAnsi="Gill Sans Nova"/>
        </w:rPr>
        <w:t xml:space="preserve"> has reasonable grounds for believing a person has committed a road rage offence, there</w:t>
      </w:r>
      <w:r w:rsidR="00B26556">
        <w:rPr>
          <w:rFonts w:ascii="Gill Sans Nova" w:hAnsi="Gill Sans Nova"/>
        </w:rPr>
        <w:t xml:space="preserve"> will be a power for arrest without a warrant, as currently</w:t>
      </w:r>
      <w:r w:rsidR="002C48A0">
        <w:rPr>
          <w:rFonts w:ascii="Gill Sans Nova" w:hAnsi="Gill Sans Nova"/>
        </w:rPr>
        <w:t xml:space="preserve"> exists for other offences.</w:t>
      </w:r>
    </w:p>
    <w:p w14:paraId="4D617737" w14:textId="4A9388EE" w:rsidR="00E90596" w:rsidRDefault="005A3780" w:rsidP="00B71C1F">
      <w:pPr>
        <w:pStyle w:val="KeyChange"/>
        <w:ind w:left="426" w:hanging="426"/>
      </w:pPr>
      <w:r>
        <w:t xml:space="preserve">Increased penalties for </w:t>
      </w:r>
      <w:r w:rsidR="001D1017">
        <w:t xml:space="preserve">various </w:t>
      </w:r>
      <w:r>
        <w:t xml:space="preserve">offences </w:t>
      </w:r>
    </w:p>
    <w:p w14:paraId="2E48A55E" w14:textId="5AE5DC89" w:rsidR="005A3780" w:rsidRDefault="001D1017" w:rsidP="005A3780">
      <w:pPr>
        <w:pStyle w:val="KeyChange"/>
        <w:numPr>
          <w:ilvl w:val="1"/>
          <w:numId w:val="4"/>
        </w:numPr>
        <w:rPr>
          <w:b w:val="0"/>
          <w:bCs w:val="0"/>
        </w:rPr>
      </w:pPr>
      <w:r w:rsidRPr="001D1017">
        <w:rPr>
          <w:b w:val="0"/>
          <w:bCs w:val="0"/>
        </w:rPr>
        <w:t>Trespass</w:t>
      </w:r>
      <w:r>
        <w:rPr>
          <w:b w:val="0"/>
          <w:bCs w:val="0"/>
        </w:rPr>
        <w:t xml:space="preserve"> whilst in possession of a firearm</w:t>
      </w:r>
      <w:r w:rsidR="005A6062">
        <w:rPr>
          <w:b w:val="0"/>
          <w:bCs w:val="0"/>
        </w:rPr>
        <w:t>,</w:t>
      </w:r>
      <w:r>
        <w:rPr>
          <w:b w:val="0"/>
          <w:bCs w:val="0"/>
        </w:rPr>
        <w:t xml:space="preserve"> from twice the penalty for a trespass offence to three times the penalty. That being:</w:t>
      </w:r>
    </w:p>
    <w:p w14:paraId="713E74E2" w14:textId="49FB76A2" w:rsidR="001D1017" w:rsidRDefault="001D1017" w:rsidP="001D1017">
      <w:pPr>
        <w:pStyle w:val="KeyChange"/>
        <w:numPr>
          <w:ilvl w:val="2"/>
          <w:numId w:val="4"/>
        </w:numPr>
        <w:rPr>
          <w:b w:val="0"/>
          <w:bCs w:val="0"/>
        </w:rPr>
      </w:pPr>
      <w:r>
        <w:rPr>
          <w:b w:val="0"/>
          <w:bCs w:val="0"/>
        </w:rPr>
        <w:t xml:space="preserve">for a dwelling house - from </w:t>
      </w:r>
      <w:bookmarkStart w:id="2" w:name="_Hlk173142803"/>
      <w:r w:rsidR="007F44DE">
        <w:rPr>
          <w:b w:val="0"/>
          <w:bCs w:val="0"/>
        </w:rPr>
        <w:t xml:space="preserve">a fine not exceeding </w:t>
      </w:r>
      <w:bookmarkEnd w:id="2"/>
      <w:r>
        <w:rPr>
          <w:b w:val="0"/>
          <w:bCs w:val="0"/>
        </w:rPr>
        <w:t xml:space="preserve">100 penalty units </w:t>
      </w:r>
      <w:r w:rsidRPr="001D1017">
        <w:rPr>
          <w:b w:val="0"/>
          <w:bCs w:val="0"/>
        </w:rPr>
        <w:t xml:space="preserve">and imprisonment for a period not exceeding </w:t>
      </w:r>
      <w:r>
        <w:rPr>
          <w:b w:val="0"/>
          <w:bCs w:val="0"/>
        </w:rPr>
        <w:t xml:space="preserve">2 years to </w:t>
      </w:r>
      <w:r w:rsidR="007F44DE">
        <w:rPr>
          <w:b w:val="0"/>
          <w:bCs w:val="0"/>
        </w:rPr>
        <w:t xml:space="preserve">a fine not exceeding </w:t>
      </w:r>
      <w:r>
        <w:rPr>
          <w:b w:val="0"/>
          <w:bCs w:val="0"/>
        </w:rPr>
        <w:t xml:space="preserve">150 penalty units and </w:t>
      </w:r>
      <w:r w:rsidRPr="001D1017">
        <w:rPr>
          <w:b w:val="0"/>
          <w:bCs w:val="0"/>
        </w:rPr>
        <w:t xml:space="preserve">imprisonment for a period not exceeding </w:t>
      </w:r>
      <w:r>
        <w:rPr>
          <w:b w:val="0"/>
          <w:bCs w:val="0"/>
        </w:rPr>
        <w:t>3 years</w:t>
      </w:r>
      <w:r w:rsidR="00AE4717">
        <w:rPr>
          <w:b w:val="0"/>
          <w:bCs w:val="0"/>
        </w:rPr>
        <w:t>, or both</w:t>
      </w:r>
      <w:r>
        <w:rPr>
          <w:b w:val="0"/>
          <w:bCs w:val="0"/>
        </w:rPr>
        <w:t>, and</w:t>
      </w:r>
    </w:p>
    <w:p w14:paraId="3DB175FC" w14:textId="4B088442" w:rsidR="001D1017" w:rsidRDefault="001D1017" w:rsidP="001D1017">
      <w:pPr>
        <w:pStyle w:val="KeyChange"/>
        <w:numPr>
          <w:ilvl w:val="2"/>
          <w:numId w:val="4"/>
        </w:numPr>
        <w:rPr>
          <w:b w:val="0"/>
          <w:bCs w:val="0"/>
        </w:rPr>
      </w:pPr>
      <w:r>
        <w:rPr>
          <w:b w:val="0"/>
          <w:bCs w:val="0"/>
        </w:rPr>
        <w:t xml:space="preserve">for any other land, building, structure, premises, aircraft, vehicle or vessel - from </w:t>
      </w:r>
      <w:r w:rsidR="007F44DE">
        <w:rPr>
          <w:b w:val="0"/>
          <w:bCs w:val="0"/>
        </w:rPr>
        <w:t xml:space="preserve">a fine not exceeding </w:t>
      </w:r>
      <w:r w:rsidR="008A695F">
        <w:rPr>
          <w:b w:val="0"/>
          <w:bCs w:val="0"/>
        </w:rPr>
        <w:t>25</w:t>
      </w:r>
      <w:r>
        <w:rPr>
          <w:b w:val="0"/>
          <w:bCs w:val="0"/>
        </w:rPr>
        <w:t xml:space="preserve"> penalty units </w:t>
      </w:r>
      <w:r w:rsidRPr="001D1017">
        <w:rPr>
          <w:b w:val="0"/>
          <w:bCs w:val="0"/>
        </w:rPr>
        <w:t xml:space="preserve">and imprisonment for a period </w:t>
      </w:r>
      <w:r w:rsidRPr="001D1017">
        <w:rPr>
          <w:b w:val="0"/>
          <w:bCs w:val="0"/>
        </w:rPr>
        <w:lastRenderedPageBreak/>
        <w:t xml:space="preserve">not exceeding </w:t>
      </w:r>
      <w:r>
        <w:rPr>
          <w:b w:val="0"/>
          <w:bCs w:val="0"/>
        </w:rPr>
        <w:t>6 months to</w:t>
      </w:r>
      <w:r w:rsidR="007F44DE">
        <w:rPr>
          <w:b w:val="0"/>
          <w:bCs w:val="0"/>
        </w:rPr>
        <w:t xml:space="preserve"> a fine not exceeding</w:t>
      </w:r>
      <w:r>
        <w:rPr>
          <w:b w:val="0"/>
          <w:bCs w:val="0"/>
        </w:rPr>
        <w:t xml:space="preserve"> </w:t>
      </w:r>
      <w:r w:rsidR="008A695F">
        <w:rPr>
          <w:b w:val="0"/>
          <w:bCs w:val="0"/>
        </w:rPr>
        <w:t>75</w:t>
      </w:r>
      <w:r>
        <w:rPr>
          <w:b w:val="0"/>
          <w:bCs w:val="0"/>
        </w:rPr>
        <w:t xml:space="preserve"> penalty units and </w:t>
      </w:r>
      <w:r w:rsidRPr="001D1017">
        <w:rPr>
          <w:b w:val="0"/>
          <w:bCs w:val="0"/>
        </w:rPr>
        <w:t xml:space="preserve">imprisonment for a period not exceeding </w:t>
      </w:r>
      <w:r w:rsidR="008A695F">
        <w:rPr>
          <w:b w:val="0"/>
          <w:bCs w:val="0"/>
        </w:rPr>
        <w:t>18 months</w:t>
      </w:r>
      <w:r w:rsidR="00AE4717">
        <w:rPr>
          <w:b w:val="0"/>
          <w:bCs w:val="0"/>
        </w:rPr>
        <w:t>.</w:t>
      </w:r>
    </w:p>
    <w:p w14:paraId="045435BB" w14:textId="03AE78EF" w:rsidR="008A695F" w:rsidRDefault="008A695F" w:rsidP="008A695F">
      <w:pPr>
        <w:pStyle w:val="KeyChange"/>
        <w:numPr>
          <w:ilvl w:val="1"/>
          <w:numId w:val="4"/>
        </w:numPr>
        <w:rPr>
          <w:b w:val="0"/>
          <w:bCs w:val="0"/>
        </w:rPr>
      </w:pPr>
      <w:r>
        <w:rPr>
          <w:b w:val="0"/>
          <w:bCs w:val="0"/>
        </w:rPr>
        <w:t>Dangerous articles</w:t>
      </w:r>
      <w:r w:rsidR="00AE4717">
        <w:rPr>
          <w:b w:val="0"/>
          <w:bCs w:val="0"/>
        </w:rPr>
        <w:t xml:space="preserve"> - from </w:t>
      </w:r>
      <w:r w:rsidR="007F44DE">
        <w:rPr>
          <w:b w:val="0"/>
          <w:bCs w:val="0"/>
        </w:rPr>
        <w:t xml:space="preserve">a fine not exceeding </w:t>
      </w:r>
      <w:r w:rsidR="00AE4717">
        <w:rPr>
          <w:b w:val="0"/>
          <w:bCs w:val="0"/>
        </w:rPr>
        <w:t xml:space="preserve">50 penalty units </w:t>
      </w:r>
      <w:r w:rsidR="00AE4717" w:rsidRPr="001D1017">
        <w:rPr>
          <w:b w:val="0"/>
          <w:bCs w:val="0"/>
        </w:rPr>
        <w:t xml:space="preserve">and imprisonment for a period not exceeding </w:t>
      </w:r>
      <w:r w:rsidR="00AE4717">
        <w:rPr>
          <w:b w:val="0"/>
          <w:bCs w:val="0"/>
        </w:rPr>
        <w:t xml:space="preserve">2 years to </w:t>
      </w:r>
      <w:r w:rsidR="007F44DE">
        <w:rPr>
          <w:b w:val="0"/>
          <w:bCs w:val="0"/>
        </w:rPr>
        <w:t xml:space="preserve">a fine not exceeding </w:t>
      </w:r>
      <w:r w:rsidR="00AE4717">
        <w:rPr>
          <w:b w:val="0"/>
          <w:bCs w:val="0"/>
        </w:rPr>
        <w:t xml:space="preserve">100 penalty units and </w:t>
      </w:r>
      <w:r w:rsidR="00AE4717" w:rsidRPr="001D1017">
        <w:rPr>
          <w:b w:val="0"/>
          <w:bCs w:val="0"/>
        </w:rPr>
        <w:t xml:space="preserve">imprisonment for a period not exceeding </w:t>
      </w:r>
      <w:r w:rsidR="00AE4717">
        <w:rPr>
          <w:b w:val="0"/>
          <w:bCs w:val="0"/>
        </w:rPr>
        <w:t>3 years, or both.</w:t>
      </w:r>
    </w:p>
    <w:p w14:paraId="63DA9490" w14:textId="0AB9EDBC" w:rsidR="00FB5306" w:rsidRDefault="00FB5306" w:rsidP="00FB5306">
      <w:pPr>
        <w:pStyle w:val="KeyChange"/>
        <w:numPr>
          <w:ilvl w:val="0"/>
          <w:numId w:val="0"/>
        </w:numPr>
        <w:ind w:left="815"/>
        <w:rPr>
          <w:b w:val="0"/>
          <w:bCs w:val="0"/>
        </w:rPr>
      </w:pPr>
      <w:r>
        <w:rPr>
          <w:b w:val="0"/>
          <w:bCs w:val="0"/>
        </w:rPr>
        <w:t xml:space="preserve">In addition to increased </w:t>
      </w:r>
      <w:r w:rsidR="00CD585A">
        <w:rPr>
          <w:b w:val="0"/>
          <w:bCs w:val="0"/>
        </w:rPr>
        <w:t>penalties</w:t>
      </w:r>
      <w:r>
        <w:rPr>
          <w:b w:val="0"/>
          <w:bCs w:val="0"/>
        </w:rPr>
        <w:t xml:space="preserve"> for t</w:t>
      </w:r>
      <w:r w:rsidR="00CD585A">
        <w:rPr>
          <w:b w:val="0"/>
          <w:bCs w:val="0"/>
        </w:rPr>
        <w:t>h</w:t>
      </w:r>
      <w:r>
        <w:rPr>
          <w:b w:val="0"/>
          <w:bCs w:val="0"/>
        </w:rPr>
        <w:t xml:space="preserve">is offence, </w:t>
      </w:r>
      <w:r w:rsidR="00CD585A">
        <w:rPr>
          <w:b w:val="0"/>
          <w:bCs w:val="0"/>
        </w:rPr>
        <w:t xml:space="preserve">lowering the </w:t>
      </w:r>
      <w:r w:rsidR="00CD46C8">
        <w:rPr>
          <w:b w:val="0"/>
          <w:bCs w:val="0"/>
        </w:rPr>
        <w:t xml:space="preserve">threshold </w:t>
      </w:r>
      <w:r w:rsidR="00496BD7">
        <w:rPr>
          <w:b w:val="0"/>
          <w:bCs w:val="0"/>
        </w:rPr>
        <w:t xml:space="preserve">for police </w:t>
      </w:r>
      <w:r w:rsidR="00C61D7A">
        <w:rPr>
          <w:b w:val="0"/>
          <w:bCs w:val="0"/>
        </w:rPr>
        <w:t>officers</w:t>
      </w:r>
      <w:r w:rsidR="00496BD7">
        <w:rPr>
          <w:b w:val="0"/>
          <w:bCs w:val="0"/>
        </w:rPr>
        <w:t xml:space="preserve"> to interdict </w:t>
      </w:r>
      <w:r w:rsidR="00C61D7A">
        <w:rPr>
          <w:b w:val="0"/>
          <w:bCs w:val="0"/>
        </w:rPr>
        <w:t>for</w:t>
      </w:r>
      <w:r w:rsidR="00DA06A9">
        <w:rPr>
          <w:b w:val="0"/>
          <w:bCs w:val="0"/>
        </w:rPr>
        <w:t xml:space="preserve"> </w:t>
      </w:r>
      <w:r w:rsidR="00496BD7">
        <w:rPr>
          <w:b w:val="0"/>
          <w:bCs w:val="0"/>
        </w:rPr>
        <w:t>this offence</w:t>
      </w:r>
      <w:r w:rsidR="005A6062">
        <w:rPr>
          <w:b w:val="0"/>
          <w:bCs w:val="0"/>
        </w:rPr>
        <w:t>,</w:t>
      </w:r>
      <w:r w:rsidR="00496BD7">
        <w:rPr>
          <w:b w:val="0"/>
          <w:bCs w:val="0"/>
        </w:rPr>
        <w:t xml:space="preserve"> from </w:t>
      </w:r>
      <w:r w:rsidR="00CB41A6">
        <w:rPr>
          <w:b w:val="0"/>
          <w:bCs w:val="0"/>
        </w:rPr>
        <w:t xml:space="preserve">a reasonable belief to a reasonable </w:t>
      </w:r>
      <w:r w:rsidR="00C61D7A">
        <w:rPr>
          <w:b w:val="0"/>
          <w:bCs w:val="0"/>
        </w:rPr>
        <w:t>suspicion</w:t>
      </w:r>
      <w:r w:rsidR="00CB41A6">
        <w:rPr>
          <w:b w:val="0"/>
          <w:bCs w:val="0"/>
        </w:rPr>
        <w:t xml:space="preserve">, </w:t>
      </w:r>
      <w:r w:rsidR="00E9322C">
        <w:rPr>
          <w:b w:val="0"/>
          <w:bCs w:val="0"/>
        </w:rPr>
        <w:t xml:space="preserve">would provide police a power to search </w:t>
      </w:r>
      <w:r w:rsidR="009F040D">
        <w:rPr>
          <w:b w:val="0"/>
          <w:bCs w:val="0"/>
        </w:rPr>
        <w:t>on less tha</w:t>
      </w:r>
      <w:r w:rsidR="00DA06A9">
        <w:rPr>
          <w:b w:val="0"/>
          <w:bCs w:val="0"/>
        </w:rPr>
        <w:t>n</w:t>
      </w:r>
      <w:r w:rsidR="009F040D">
        <w:rPr>
          <w:b w:val="0"/>
          <w:bCs w:val="0"/>
        </w:rPr>
        <w:t xml:space="preserve"> </w:t>
      </w:r>
      <w:r w:rsidR="00DA06A9">
        <w:rPr>
          <w:b w:val="0"/>
          <w:bCs w:val="0"/>
        </w:rPr>
        <w:t>a reasonable belief, but</w:t>
      </w:r>
      <w:r w:rsidR="005A6062">
        <w:rPr>
          <w:b w:val="0"/>
          <w:bCs w:val="0"/>
        </w:rPr>
        <w:t xml:space="preserve"> on that is</w:t>
      </w:r>
      <w:r w:rsidR="00DA06A9">
        <w:rPr>
          <w:b w:val="0"/>
          <w:bCs w:val="0"/>
        </w:rPr>
        <w:t xml:space="preserve"> more than a possibility.</w:t>
      </w:r>
      <w:r w:rsidR="00AD6C1D">
        <w:rPr>
          <w:b w:val="0"/>
          <w:bCs w:val="0"/>
        </w:rPr>
        <w:t xml:space="preserve"> This amendment would aid in addressing the rising incidence </w:t>
      </w:r>
      <w:r w:rsidR="00616D9E">
        <w:rPr>
          <w:b w:val="0"/>
          <w:bCs w:val="0"/>
        </w:rPr>
        <w:t xml:space="preserve">of </w:t>
      </w:r>
      <w:r w:rsidR="005D1648">
        <w:rPr>
          <w:b w:val="0"/>
          <w:bCs w:val="0"/>
        </w:rPr>
        <w:t>‘</w:t>
      </w:r>
      <w:r w:rsidR="00616D9E">
        <w:rPr>
          <w:b w:val="0"/>
          <w:bCs w:val="0"/>
        </w:rPr>
        <w:t>knife</w:t>
      </w:r>
      <w:r w:rsidR="005D1648">
        <w:rPr>
          <w:b w:val="0"/>
          <w:bCs w:val="0"/>
        </w:rPr>
        <w:t xml:space="preserve"> </w:t>
      </w:r>
      <w:r w:rsidR="00E057FE">
        <w:rPr>
          <w:b w:val="0"/>
          <w:bCs w:val="0"/>
        </w:rPr>
        <w:t>crime</w:t>
      </w:r>
      <w:r w:rsidR="005D1648">
        <w:rPr>
          <w:b w:val="0"/>
          <w:bCs w:val="0"/>
        </w:rPr>
        <w:t>’</w:t>
      </w:r>
      <w:r w:rsidR="00616D9E">
        <w:rPr>
          <w:b w:val="0"/>
          <w:bCs w:val="0"/>
        </w:rPr>
        <w:t xml:space="preserve"> and other weapon related offending.</w:t>
      </w:r>
    </w:p>
    <w:p w14:paraId="71FC9B4C" w14:textId="77777777" w:rsidR="00AE4717" w:rsidRDefault="00AE4717" w:rsidP="008A695F">
      <w:pPr>
        <w:pStyle w:val="KeyChange"/>
        <w:numPr>
          <w:ilvl w:val="1"/>
          <w:numId w:val="4"/>
        </w:numPr>
        <w:rPr>
          <w:b w:val="0"/>
          <w:bCs w:val="0"/>
        </w:rPr>
      </w:pPr>
      <w:r>
        <w:rPr>
          <w:b w:val="0"/>
          <w:bCs w:val="0"/>
        </w:rPr>
        <w:t>Common assault, specifically:</w:t>
      </w:r>
    </w:p>
    <w:p w14:paraId="6083F4FA" w14:textId="0FF7343D" w:rsidR="00AE4717" w:rsidRDefault="00AE4717" w:rsidP="00AE4717">
      <w:pPr>
        <w:pStyle w:val="KeyChange"/>
        <w:numPr>
          <w:ilvl w:val="2"/>
          <w:numId w:val="4"/>
        </w:numPr>
        <w:rPr>
          <w:b w:val="0"/>
          <w:bCs w:val="0"/>
        </w:rPr>
      </w:pPr>
      <w:r>
        <w:rPr>
          <w:b w:val="0"/>
          <w:bCs w:val="0"/>
        </w:rPr>
        <w:t xml:space="preserve">for </w:t>
      </w:r>
      <w:r w:rsidR="00DC52C9">
        <w:rPr>
          <w:b w:val="0"/>
          <w:bCs w:val="0"/>
        </w:rPr>
        <w:t xml:space="preserve">a </w:t>
      </w:r>
      <w:r>
        <w:rPr>
          <w:b w:val="0"/>
          <w:bCs w:val="0"/>
        </w:rPr>
        <w:t xml:space="preserve">common assault - from </w:t>
      </w:r>
      <w:r w:rsidR="007F44DE">
        <w:rPr>
          <w:b w:val="0"/>
          <w:bCs w:val="0"/>
        </w:rPr>
        <w:t xml:space="preserve">a fine not exceeding </w:t>
      </w:r>
      <w:r>
        <w:rPr>
          <w:b w:val="0"/>
          <w:bCs w:val="0"/>
        </w:rPr>
        <w:t xml:space="preserve">20 penalty units </w:t>
      </w:r>
      <w:r w:rsidRPr="001D1017">
        <w:rPr>
          <w:b w:val="0"/>
          <w:bCs w:val="0"/>
        </w:rPr>
        <w:t xml:space="preserve">and imprisonment for a period not exceeding </w:t>
      </w:r>
      <w:r>
        <w:rPr>
          <w:b w:val="0"/>
          <w:bCs w:val="0"/>
        </w:rPr>
        <w:t>12 months</w:t>
      </w:r>
      <w:r w:rsidR="007F44DE">
        <w:rPr>
          <w:b w:val="0"/>
          <w:bCs w:val="0"/>
        </w:rPr>
        <w:t xml:space="preserve"> </w:t>
      </w:r>
      <w:r>
        <w:rPr>
          <w:b w:val="0"/>
          <w:bCs w:val="0"/>
        </w:rPr>
        <w:t>to</w:t>
      </w:r>
      <w:r w:rsidR="007F44DE">
        <w:rPr>
          <w:b w:val="0"/>
          <w:bCs w:val="0"/>
        </w:rPr>
        <w:t xml:space="preserve"> a fine not exceeding</w:t>
      </w:r>
      <w:r>
        <w:rPr>
          <w:b w:val="0"/>
          <w:bCs w:val="0"/>
        </w:rPr>
        <w:t xml:space="preserve"> 50 penalty units and </w:t>
      </w:r>
      <w:r w:rsidRPr="001D1017">
        <w:rPr>
          <w:b w:val="0"/>
          <w:bCs w:val="0"/>
        </w:rPr>
        <w:t xml:space="preserve">imprisonment for a period not exceeding </w:t>
      </w:r>
      <w:r>
        <w:rPr>
          <w:b w:val="0"/>
          <w:bCs w:val="0"/>
        </w:rPr>
        <w:t>18 months</w:t>
      </w:r>
      <w:r w:rsidR="00225060">
        <w:rPr>
          <w:b w:val="0"/>
          <w:bCs w:val="0"/>
        </w:rPr>
        <w:t>,</w:t>
      </w:r>
    </w:p>
    <w:p w14:paraId="6AE66F5E" w14:textId="464CF7B7" w:rsidR="00AE4717" w:rsidRDefault="00AE4717" w:rsidP="00AE4717">
      <w:pPr>
        <w:pStyle w:val="KeyChange"/>
        <w:numPr>
          <w:ilvl w:val="2"/>
          <w:numId w:val="4"/>
        </w:numPr>
        <w:rPr>
          <w:b w:val="0"/>
          <w:bCs w:val="0"/>
        </w:rPr>
      </w:pPr>
      <w:r>
        <w:rPr>
          <w:b w:val="0"/>
          <w:bCs w:val="0"/>
        </w:rPr>
        <w:t xml:space="preserve">for </w:t>
      </w:r>
      <w:r w:rsidR="00DC52C9">
        <w:rPr>
          <w:b w:val="0"/>
          <w:bCs w:val="0"/>
        </w:rPr>
        <w:t xml:space="preserve">an </w:t>
      </w:r>
      <w:r>
        <w:rPr>
          <w:b w:val="0"/>
          <w:bCs w:val="0"/>
        </w:rPr>
        <w:t>assault in circumstances of aggravation</w:t>
      </w:r>
      <w:r w:rsidR="00115708">
        <w:rPr>
          <w:b w:val="0"/>
          <w:bCs w:val="0"/>
        </w:rPr>
        <w:t xml:space="preserve"> </w:t>
      </w:r>
      <w:r w:rsidR="00DC52C9">
        <w:rPr>
          <w:b w:val="0"/>
          <w:bCs w:val="0"/>
        </w:rPr>
        <w:t>(</w:t>
      </w:r>
      <w:r>
        <w:rPr>
          <w:b w:val="0"/>
          <w:bCs w:val="0"/>
        </w:rPr>
        <w:t>being upon a victim who is pregnant</w:t>
      </w:r>
      <w:r w:rsidR="00DC52C9">
        <w:rPr>
          <w:b w:val="0"/>
          <w:bCs w:val="0"/>
        </w:rPr>
        <w:t>)</w:t>
      </w:r>
      <w:r w:rsidR="00115708">
        <w:rPr>
          <w:b w:val="0"/>
          <w:bCs w:val="0"/>
        </w:rPr>
        <w:t>,</w:t>
      </w:r>
      <w:r>
        <w:rPr>
          <w:b w:val="0"/>
          <w:bCs w:val="0"/>
        </w:rPr>
        <w:t xml:space="preserve"> from</w:t>
      </w:r>
      <w:r w:rsidR="007F44DE" w:rsidRPr="007F44DE">
        <w:rPr>
          <w:b w:val="0"/>
          <w:bCs w:val="0"/>
        </w:rPr>
        <w:t xml:space="preserve"> </w:t>
      </w:r>
      <w:r w:rsidR="007F44DE">
        <w:rPr>
          <w:b w:val="0"/>
          <w:bCs w:val="0"/>
        </w:rPr>
        <w:t>a fine not exceeding</w:t>
      </w:r>
      <w:r>
        <w:rPr>
          <w:b w:val="0"/>
          <w:bCs w:val="0"/>
        </w:rPr>
        <w:t xml:space="preserve"> </w:t>
      </w:r>
      <w:r w:rsidR="00C240E3">
        <w:rPr>
          <w:b w:val="0"/>
          <w:bCs w:val="0"/>
        </w:rPr>
        <w:t>5</w:t>
      </w:r>
      <w:r>
        <w:rPr>
          <w:b w:val="0"/>
          <w:bCs w:val="0"/>
        </w:rPr>
        <w:t xml:space="preserve">0 penalty units </w:t>
      </w:r>
      <w:r w:rsidRPr="001D1017">
        <w:rPr>
          <w:b w:val="0"/>
          <w:bCs w:val="0"/>
        </w:rPr>
        <w:t xml:space="preserve">and imprisonment for a period not exceeding </w:t>
      </w:r>
      <w:r w:rsidR="001A3FA9">
        <w:rPr>
          <w:b w:val="0"/>
          <w:bCs w:val="0"/>
        </w:rPr>
        <w:t>2 years</w:t>
      </w:r>
      <w:r>
        <w:rPr>
          <w:b w:val="0"/>
          <w:bCs w:val="0"/>
        </w:rPr>
        <w:t xml:space="preserve"> to </w:t>
      </w:r>
      <w:r w:rsidR="007F44DE">
        <w:rPr>
          <w:b w:val="0"/>
          <w:bCs w:val="0"/>
        </w:rPr>
        <w:t xml:space="preserve">a fine not exceeding </w:t>
      </w:r>
      <w:r w:rsidR="001A3FA9">
        <w:rPr>
          <w:b w:val="0"/>
          <w:bCs w:val="0"/>
        </w:rPr>
        <w:t>10</w:t>
      </w:r>
      <w:r>
        <w:rPr>
          <w:b w:val="0"/>
          <w:bCs w:val="0"/>
        </w:rPr>
        <w:t xml:space="preserve">0 penalty units and </w:t>
      </w:r>
      <w:r w:rsidRPr="001D1017">
        <w:rPr>
          <w:b w:val="0"/>
          <w:bCs w:val="0"/>
        </w:rPr>
        <w:t xml:space="preserve">imprisonment for a period not exceeding </w:t>
      </w:r>
      <w:r w:rsidR="001A3FA9">
        <w:rPr>
          <w:b w:val="0"/>
          <w:bCs w:val="0"/>
        </w:rPr>
        <w:t>3 years</w:t>
      </w:r>
      <w:r w:rsidR="00225060">
        <w:rPr>
          <w:b w:val="0"/>
          <w:bCs w:val="0"/>
        </w:rPr>
        <w:t>,</w:t>
      </w:r>
    </w:p>
    <w:p w14:paraId="39EC94D4" w14:textId="740AF5CE" w:rsidR="001A3FA9" w:rsidRDefault="00CA36FB" w:rsidP="00AE4717">
      <w:pPr>
        <w:pStyle w:val="KeyChange"/>
        <w:numPr>
          <w:ilvl w:val="2"/>
          <w:numId w:val="4"/>
        </w:numPr>
        <w:rPr>
          <w:b w:val="0"/>
          <w:bCs w:val="0"/>
        </w:rPr>
      </w:pPr>
      <w:r>
        <w:rPr>
          <w:b w:val="0"/>
          <w:bCs w:val="0"/>
        </w:rPr>
        <w:t>for</w:t>
      </w:r>
      <w:r w:rsidR="00DC52C9">
        <w:rPr>
          <w:b w:val="0"/>
          <w:bCs w:val="0"/>
        </w:rPr>
        <w:t xml:space="preserve"> an</w:t>
      </w:r>
      <w:r>
        <w:rPr>
          <w:b w:val="0"/>
          <w:bCs w:val="0"/>
        </w:rPr>
        <w:t xml:space="preserve"> assault which the court considers</w:t>
      </w:r>
      <w:r w:rsidR="00044A3B">
        <w:rPr>
          <w:b w:val="0"/>
          <w:bCs w:val="0"/>
        </w:rPr>
        <w:t xml:space="preserve"> of an aggravated nature</w:t>
      </w:r>
      <w:r w:rsidR="00115708">
        <w:rPr>
          <w:b w:val="0"/>
          <w:bCs w:val="0"/>
        </w:rPr>
        <w:t xml:space="preserve"> -</w:t>
      </w:r>
      <w:r w:rsidR="00044A3B">
        <w:rPr>
          <w:b w:val="0"/>
          <w:bCs w:val="0"/>
        </w:rPr>
        <w:t xml:space="preserve"> from</w:t>
      </w:r>
      <w:r w:rsidR="007F44DE" w:rsidRPr="007F44DE">
        <w:rPr>
          <w:b w:val="0"/>
          <w:bCs w:val="0"/>
        </w:rPr>
        <w:t xml:space="preserve"> </w:t>
      </w:r>
      <w:r w:rsidR="007F44DE">
        <w:rPr>
          <w:b w:val="0"/>
          <w:bCs w:val="0"/>
        </w:rPr>
        <w:t>a fine not exceeding</w:t>
      </w:r>
      <w:r w:rsidR="00044A3B">
        <w:rPr>
          <w:b w:val="0"/>
          <w:bCs w:val="0"/>
        </w:rPr>
        <w:t xml:space="preserve"> </w:t>
      </w:r>
      <w:r w:rsidR="00115708">
        <w:rPr>
          <w:b w:val="0"/>
          <w:bCs w:val="0"/>
        </w:rPr>
        <w:t>5</w:t>
      </w:r>
      <w:r w:rsidR="00044A3B">
        <w:rPr>
          <w:b w:val="0"/>
          <w:bCs w:val="0"/>
        </w:rPr>
        <w:t xml:space="preserve">0 penalty units </w:t>
      </w:r>
      <w:r w:rsidR="00044A3B" w:rsidRPr="001D1017">
        <w:rPr>
          <w:b w:val="0"/>
          <w:bCs w:val="0"/>
        </w:rPr>
        <w:t xml:space="preserve">and imprisonment for a period not exceeding </w:t>
      </w:r>
      <w:r w:rsidR="00115708">
        <w:rPr>
          <w:b w:val="0"/>
          <w:bCs w:val="0"/>
        </w:rPr>
        <w:t>2 years</w:t>
      </w:r>
      <w:r w:rsidR="00044A3B">
        <w:rPr>
          <w:b w:val="0"/>
          <w:bCs w:val="0"/>
        </w:rPr>
        <w:t xml:space="preserve"> to </w:t>
      </w:r>
      <w:r w:rsidR="007F44DE">
        <w:rPr>
          <w:b w:val="0"/>
          <w:bCs w:val="0"/>
        </w:rPr>
        <w:t xml:space="preserve">a fine not exceeding </w:t>
      </w:r>
      <w:r w:rsidR="00115708">
        <w:rPr>
          <w:b w:val="0"/>
          <w:bCs w:val="0"/>
        </w:rPr>
        <w:t>10</w:t>
      </w:r>
      <w:r w:rsidR="00044A3B">
        <w:rPr>
          <w:b w:val="0"/>
          <w:bCs w:val="0"/>
        </w:rPr>
        <w:t xml:space="preserve">0 penalty units and </w:t>
      </w:r>
      <w:r w:rsidR="00044A3B" w:rsidRPr="001D1017">
        <w:rPr>
          <w:b w:val="0"/>
          <w:bCs w:val="0"/>
        </w:rPr>
        <w:t xml:space="preserve">imprisonment for a period not exceeding </w:t>
      </w:r>
      <w:r w:rsidR="00115708">
        <w:rPr>
          <w:b w:val="0"/>
          <w:bCs w:val="0"/>
        </w:rPr>
        <w:t>3 years, and</w:t>
      </w:r>
    </w:p>
    <w:p w14:paraId="3A141B9A" w14:textId="3D239CB7" w:rsidR="00115708" w:rsidRDefault="00115708" w:rsidP="00AE4717">
      <w:pPr>
        <w:pStyle w:val="KeyChange"/>
        <w:numPr>
          <w:ilvl w:val="2"/>
          <w:numId w:val="4"/>
        </w:numPr>
        <w:rPr>
          <w:b w:val="0"/>
          <w:bCs w:val="0"/>
        </w:rPr>
      </w:pPr>
      <w:r>
        <w:rPr>
          <w:b w:val="0"/>
          <w:bCs w:val="0"/>
        </w:rPr>
        <w:t xml:space="preserve">for </w:t>
      </w:r>
      <w:r w:rsidR="00DC2271">
        <w:rPr>
          <w:b w:val="0"/>
          <w:bCs w:val="0"/>
        </w:rPr>
        <w:t xml:space="preserve">assault with indecent intent - from </w:t>
      </w:r>
      <w:r w:rsidR="007F44DE">
        <w:rPr>
          <w:b w:val="0"/>
          <w:bCs w:val="0"/>
        </w:rPr>
        <w:t xml:space="preserve">a fine not exceeding </w:t>
      </w:r>
      <w:r w:rsidR="00DC2271">
        <w:rPr>
          <w:b w:val="0"/>
          <w:bCs w:val="0"/>
        </w:rPr>
        <w:t xml:space="preserve">50 penalty units </w:t>
      </w:r>
      <w:r w:rsidR="00DC2271" w:rsidRPr="001D1017">
        <w:rPr>
          <w:b w:val="0"/>
          <w:bCs w:val="0"/>
        </w:rPr>
        <w:t xml:space="preserve">and imprisonment for a period not exceeding </w:t>
      </w:r>
      <w:r w:rsidR="00DC2271">
        <w:rPr>
          <w:b w:val="0"/>
          <w:bCs w:val="0"/>
        </w:rPr>
        <w:t>2 years to</w:t>
      </w:r>
      <w:r w:rsidR="007F44DE" w:rsidRPr="007F44DE">
        <w:rPr>
          <w:b w:val="0"/>
          <w:bCs w:val="0"/>
        </w:rPr>
        <w:t xml:space="preserve"> </w:t>
      </w:r>
      <w:r w:rsidR="007F44DE">
        <w:rPr>
          <w:b w:val="0"/>
          <w:bCs w:val="0"/>
        </w:rPr>
        <w:t>a fine not exceeding</w:t>
      </w:r>
      <w:r w:rsidR="00DC2271">
        <w:rPr>
          <w:b w:val="0"/>
          <w:bCs w:val="0"/>
        </w:rPr>
        <w:t xml:space="preserve"> </w:t>
      </w:r>
      <w:r w:rsidR="000B21DE">
        <w:rPr>
          <w:b w:val="0"/>
          <w:bCs w:val="0"/>
        </w:rPr>
        <w:t>10</w:t>
      </w:r>
      <w:r w:rsidR="00DC2271">
        <w:rPr>
          <w:b w:val="0"/>
          <w:bCs w:val="0"/>
        </w:rPr>
        <w:t xml:space="preserve">0 penalty units and </w:t>
      </w:r>
      <w:r w:rsidR="00DC2271" w:rsidRPr="001D1017">
        <w:rPr>
          <w:b w:val="0"/>
          <w:bCs w:val="0"/>
        </w:rPr>
        <w:t xml:space="preserve">imprisonment for a period not exceeding </w:t>
      </w:r>
      <w:r w:rsidR="000B21DE">
        <w:rPr>
          <w:b w:val="0"/>
          <w:bCs w:val="0"/>
        </w:rPr>
        <w:t>3 years.</w:t>
      </w:r>
    </w:p>
    <w:p w14:paraId="57DCE1C6" w14:textId="22A780CF" w:rsidR="00875255" w:rsidRDefault="0023469D" w:rsidP="00875255">
      <w:pPr>
        <w:pStyle w:val="KeyChange"/>
        <w:numPr>
          <w:ilvl w:val="1"/>
          <w:numId w:val="4"/>
        </w:numPr>
        <w:rPr>
          <w:b w:val="0"/>
          <w:bCs w:val="0"/>
        </w:rPr>
      </w:pPr>
      <w:r>
        <w:rPr>
          <w:b w:val="0"/>
          <w:bCs w:val="0"/>
        </w:rPr>
        <w:t xml:space="preserve">Destroy </w:t>
      </w:r>
      <w:r w:rsidR="00112266">
        <w:rPr>
          <w:b w:val="0"/>
          <w:bCs w:val="0"/>
        </w:rPr>
        <w:t>or</w:t>
      </w:r>
      <w:r>
        <w:rPr>
          <w:b w:val="0"/>
          <w:bCs w:val="0"/>
        </w:rPr>
        <w:t xml:space="preserve"> injure property</w:t>
      </w:r>
      <w:r w:rsidR="00112266">
        <w:rPr>
          <w:b w:val="0"/>
          <w:bCs w:val="0"/>
        </w:rPr>
        <w:t xml:space="preserve"> </w:t>
      </w:r>
      <w:r w:rsidR="00F3616A">
        <w:rPr>
          <w:b w:val="0"/>
          <w:bCs w:val="0"/>
        </w:rPr>
        <w:t>or</w:t>
      </w:r>
      <w:r w:rsidR="00112266">
        <w:rPr>
          <w:b w:val="0"/>
          <w:bCs w:val="0"/>
        </w:rPr>
        <w:t xml:space="preserve"> kill, maim or wound an anima</w:t>
      </w:r>
      <w:r w:rsidR="009F5307">
        <w:rPr>
          <w:b w:val="0"/>
          <w:bCs w:val="0"/>
        </w:rPr>
        <w:t xml:space="preserve">l (being property of another person) - from </w:t>
      </w:r>
      <w:r w:rsidR="007F44DE">
        <w:rPr>
          <w:b w:val="0"/>
          <w:bCs w:val="0"/>
        </w:rPr>
        <w:t xml:space="preserve">a fine not exceeding </w:t>
      </w:r>
      <w:r w:rsidR="009F5307">
        <w:rPr>
          <w:b w:val="0"/>
          <w:bCs w:val="0"/>
        </w:rPr>
        <w:t xml:space="preserve">10 penalty units </w:t>
      </w:r>
      <w:r w:rsidR="009F5307" w:rsidRPr="001D1017">
        <w:rPr>
          <w:b w:val="0"/>
          <w:bCs w:val="0"/>
        </w:rPr>
        <w:t xml:space="preserve">and imprisonment for a period not exceeding </w:t>
      </w:r>
      <w:r w:rsidR="009F5307">
        <w:rPr>
          <w:b w:val="0"/>
          <w:bCs w:val="0"/>
        </w:rPr>
        <w:t xml:space="preserve">12 months to </w:t>
      </w:r>
      <w:r w:rsidR="007F44DE">
        <w:rPr>
          <w:b w:val="0"/>
          <w:bCs w:val="0"/>
        </w:rPr>
        <w:t xml:space="preserve">a fine not exceeding </w:t>
      </w:r>
      <w:r w:rsidR="009F5307">
        <w:rPr>
          <w:b w:val="0"/>
          <w:bCs w:val="0"/>
        </w:rPr>
        <w:t xml:space="preserve">50 penalty units and </w:t>
      </w:r>
      <w:r w:rsidR="009F5307" w:rsidRPr="001D1017">
        <w:rPr>
          <w:b w:val="0"/>
          <w:bCs w:val="0"/>
        </w:rPr>
        <w:t xml:space="preserve">imprisonment for a period not exceeding </w:t>
      </w:r>
      <w:r w:rsidR="006A02AA">
        <w:rPr>
          <w:b w:val="0"/>
          <w:bCs w:val="0"/>
        </w:rPr>
        <w:t>2 years.</w:t>
      </w:r>
    </w:p>
    <w:p w14:paraId="3898E44B" w14:textId="570E4E80" w:rsidR="00E818EC" w:rsidRDefault="00D8760C" w:rsidP="00875255">
      <w:pPr>
        <w:pStyle w:val="KeyChange"/>
        <w:numPr>
          <w:ilvl w:val="1"/>
          <w:numId w:val="4"/>
        </w:numPr>
        <w:rPr>
          <w:b w:val="0"/>
          <w:bCs w:val="0"/>
        </w:rPr>
      </w:pPr>
      <w:r>
        <w:rPr>
          <w:b w:val="0"/>
          <w:bCs w:val="0"/>
        </w:rPr>
        <w:t>Motor vehicle stealing</w:t>
      </w:r>
      <w:r w:rsidR="00C37A01">
        <w:rPr>
          <w:b w:val="0"/>
          <w:bCs w:val="0"/>
        </w:rPr>
        <w:t xml:space="preserve"> and procure the hire/use of a motor vehicle by means of fraud/</w:t>
      </w:r>
      <w:r w:rsidR="006C2879">
        <w:rPr>
          <w:b w:val="0"/>
          <w:bCs w:val="0"/>
        </w:rPr>
        <w:t xml:space="preserve">misrepresentation - from </w:t>
      </w:r>
      <w:r w:rsidR="007F44DE">
        <w:rPr>
          <w:b w:val="0"/>
          <w:bCs w:val="0"/>
        </w:rPr>
        <w:t xml:space="preserve">a fine not exceeding </w:t>
      </w:r>
      <w:r w:rsidR="006C2879">
        <w:rPr>
          <w:b w:val="0"/>
          <w:bCs w:val="0"/>
        </w:rPr>
        <w:t xml:space="preserve">50 penalty units </w:t>
      </w:r>
      <w:r w:rsidR="006C2879" w:rsidRPr="001D1017">
        <w:rPr>
          <w:b w:val="0"/>
          <w:bCs w:val="0"/>
        </w:rPr>
        <w:t xml:space="preserve">and imprisonment for a period not exceeding </w:t>
      </w:r>
      <w:r w:rsidR="00401472">
        <w:rPr>
          <w:b w:val="0"/>
          <w:bCs w:val="0"/>
        </w:rPr>
        <w:t>3 years</w:t>
      </w:r>
      <w:r w:rsidR="006C2879">
        <w:rPr>
          <w:b w:val="0"/>
          <w:bCs w:val="0"/>
        </w:rPr>
        <w:t xml:space="preserve"> to </w:t>
      </w:r>
      <w:r w:rsidR="007F44DE">
        <w:rPr>
          <w:b w:val="0"/>
          <w:bCs w:val="0"/>
        </w:rPr>
        <w:t xml:space="preserve">a fine not exceeding </w:t>
      </w:r>
      <w:r w:rsidR="00401472">
        <w:rPr>
          <w:b w:val="0"/>
          <w:bCs w:val="0"/>
        </w:rPr>
        <w:t>10</w:t>
      </w:r>
      <w:r w:rsidR="006C2879">
        <w:rPr>
          <w:b w:val="0"/>
          <w:bCs w:val="0"/>
        </w:rPr>
        <w:t xml:space="preserve">0 penalty units and </w:t>
      </w:r>
      <w:r w:rsidR="006C2879" w:rsidRPr="001D1017">
        <w:rPr>
          <w:b w:val="0"/>
          <w:bCs w:val="0"/>
        </w:rPr>
        <w:t xml:space="preserve">imprisonment for a period not exceeding </w:t>
      </w:r>
      <w:r w:rsidR="00401472">
        <w:rPr>
          <w:b w:val="0"/>
          <w:bCs w:val="0"/>
        </w:rPr>
        <w:t>3 years.</w:t>
      </w:r>
    </w:p>
    <w:p w14:paraId="71383C45" w14:textId="70F0208A" w:rsidR="00401472" w:rsidRDefault="0089085A" w:rsidP="00875255">
      <w:pPr>
        <w:pStyle w:val="KeyChange"/>
        <w:numPr>
          <w:ilvl w:val="1"/>
          <w:numId w:val="4"/>
        </w:numPr>
        <w:rPr>
          <w:b w:val="0"/>
          <w:bCs w:val="0"/>
        </w:rPr>
      </w:pPr>
      <w:r>
        <w:rPr>
          <w:b w:val="0"/>
          <w:bCs w:val="0"/>
        </w:rPr>
        <w:t>Fail to comply with a notice of demand (</w:t>
      </w:r>
      <w:r w:rsidR="001647E3">
        <w:rPr>
          <w:b w:val="0"/>
          <w:bCs w:val="0"/>
        </w:rPr>
        <w:t>identifying driver of a vehicle a</w:t>
      </w:r>
      <w:r w:rsidR="007E7795">
        <w:rPr>
          <w:b w:val="0"/>
          <w:bCs w:val="0"/>
        </w:rPr>
        <w:t>t</w:t>
      </w:r>
      <w:r w:rsidR="001647E3">
        <w:rPr>
          <w:b w:val="0"/>
          <w:bCs w:val="0"/>
        </w:rPr>
        <w:t xml:space="preserve"> the time of an offence) from </w:t>
      </w:r>
      <w:r w:rsidR="00CF2D2A">
        <w:rPr>
          <w:b w:val="0"/>
          <w:bCs w:val="0"/>
        </w:rPr>
        <w:t xml:space="preserve">a fine not exceeding </w:t>
      </w:r>
      <w:r w:rsidR="001647E3">
        <w:rPr>
          <w:b w:val="0"/>
          <w:bCs w:val="0"/>
        </w:rPr>
        <w:t>50 penalty units to 100 penalty units.</w:t>
      </w:r>
    </w:p>
    <w:p w14:paraId="5BA0199A" w14:textId="246385EB" w:rsidR="001647E3" w:rsidRDefault="00120B05" w:rsidP="00875255">
      <w:pPr>
        <w:pStyle w:val="KeyChange"/>
        <w:numPr>
          <w:ilvl w:val="1"/>
          <w:numId w:val="4"/>
        </w:numPr>
        <w:rPr>
          <w:b w:val="0"/>
          <w:bCs w:val="0"/>
        </w:rPr>
      </w:pPr>
      <w:r>
        <w:rPr>
          <w:b w:val="0"/>
          <w:bCs w:val="0"/>
        </w:rPr>
        <w:t>Hooning type offences</w:t>
      </w:r>
      <w:r w:rsidR="00356671">
        <w:rPr>
          <w:b w:val="0"/>
          <w:bCs w:val="0"/>
        </w:rPr>
        <w:t>;</w:t>
      </w:r>
      <w:r>
        <w:rPr>
          <w:b w:val="0"/>
          <w:bCs w:val="0"/>
        </w:rPr>
        <w:t xml:space="preserve"> </w:t>
      </w:r>
      <w:r w:rsidR="000D2C56">
        <w:rPr>
          <w:b w:val="0"/>
          <w:bCs w:val="0"/>
        </w:rPr>
        <w:t xml:space="preserve">which include </w:t>
      </w:r>
      <w:r w:rsidR="00356671">
        <w:rPr>
          <w:b w:val="0"/>
          <w:bCs w:val="0"/>
        </w:rPr>
        <w:t>excessive</w:t>
      </w:r>
      <w:r w:rsidR="001D5A8B">
        <w:rPr>
          <w:b w:val="0"/>
          <w:bCs w:val="0"/>
        </w:rPr>
        <w:t xml:space="preserve"> noise</w:t>
      </w:r>
      <w:r w:rsidR="00356671">
        <w:rPr>
          <w:b w:val="0"/>
          <w:bCs w:val="0"/>
        </w:rPr>
        <w:t xml:space="preserve">, </w:t>
      </w:r>
      <w:r w:rsidR="004C6BBA">
        <w:rPr>
          <w:b w:val="0"/>
          <w:bCs w:val="0"/>
        </w:rPr>
        <w:t xml:space="preserve">speed, acceleration, loss of traction and race against another </w:t>
      </w:r>
      <w:r w:rsidR="00FE48FB">
        <w:rPr>
          <w:b w:val="0"/>
          <w:bCs w:val="0"/>
        </w:rPr>
        <w:t>vehicle - from</w:t>
      </w:r>
      <w:r w:rsidR="00CF2D2A" w:rsidRPr="00CF2D2A">
        <w:rPr>
          <w:b w:val="0"/>
          <w:bCs w:val="0"/>
        </w:rPr>
        <w:t xml:space="preserve"> </w:t>
      </w:r>
      <w:r w:rsidR="00CF2D2A">
        <w:rPr>
          <w:b w:val="0"/>
          <w:bCs w:val="0"/>
        </w:rPr>
        <w:t>a fine not exceeding</w:t>
      </w:r>
      <w:r w:rsidR="00FE48FB">
        <w:rPr>
          <w:b w:val="0"/>
          <w:bCs w:val="0"/>
        </w:rPr>
        <w:t xml:space="preserve"> 20 penalty units </w:t>
      </w:r>
      <w:r w:rsidR="00FE48FB" w:rsidRPr="001D1017">
        <w:rPr>
          <w:b w:val="0"/>
          <w:bCs w:val="0"/>
        </w:rPr>
        <w:t xml:space="preserve">and imprisonment for a period not exceeding </w:t>
      </w:r>
      <w:r w:rsidR="00FE48FB">
        <w:rPr>
          <w:b w:val="0"/>
          <w:bCs w:val="0"/>
        </w:rPr>
        <w:t xml:space="preserve">3 months to </w:t>
      </w:r>
      <w:r w:rsidR="00CF2D2A">
        <w:rPr>
          <w:b w:val="0"/>
          <w:bCs w:val="0"/>
        </w:rPr>
        <w:t xml:space="preserve">a fine not exceeding </w:t>
      </w:r>
      <w:r w:rsidR="00FE48FB">
        <w:rPr>
          <w:b w:val="0"/>
          <w:bCs w:val="0"/>
        </w:rPr>
        <w:t xml:space="preserve">40 penalty units </w:t>
      </w:r>
      <w:r w:rsidR="00FE48FB">
        <w:rPr>
          <w:b w:val="0"/>
          <w:bCs w:val="0"/>
        </w:rPr>
        <w:lastRenderedPageBreak/>
        <w:t xml:space="preserve">and </w:t>
      </w:r>
      <w:r w:rsidR="00FE48FB" w:rsidRPr="001D1017">
        <w:rPr>
          <w:b w:val="0"/>
          <w:bCs w:val="0"/>
        </w:rPr>
        <w:t xml:space="preserve">imprisonment for a period not exceeding </w:t>
      </w:r>
      <w:r w:rsidR="00FE48FB">
        <w:rPr>
          <w:b w:val="0"/>
          <w:bCs w:val="0"/>
        </w:rPr>
        <w:t>6 months, or both.</w:t>
      </w:r>
      <w:r w:rsidR="007E7795">
        <w:rPr>
          <w:b w:val="0"/>
          <w:bCs w:val="0"/>
        </w:rPr>
        <w:t xml:space="preserve"> Disqualification period for these offences will increase from </w:t>
      </w:r>
      <w:r w:rsidR="00C7579D">
        <w:rPr>
          <w:b w:val="0"/>
          <w:bCs w:val="0"/>
        </w:rPr>
        <w:t>2 years to 4 years.</w:t>
      </w:r>
    </w:p>
    <w:p w14:paraId="6AA7DAFD" w14:textId="0BD0BBDA" w:rsidR="00FB4C26" w:rsidRDefault="00BA5672" w:rsidP="00C55B25">
      <w:pPr>
        <w:pStyle w:val="KeyChange"/>
        <w:numPr>
          <w:ilvl w:val="0"/>
          <w:numId w:val="0"/>
        </w:numPr>
        <w:ind w:left="815"/>
      </w:pPr>
      <w:r>
        <w:rPr>
          <w:b w:val="0"/>
          <w:bCs w:val="0"/>
        </w:rPr>
        <w:t>The penalty for holdin</w:t>
      </w:r>
      <w:r w:rsidR="00131EDA">
        <w:rPr>
          <w:b w:val="0"/>
          <w:bCs w:val="0"/>
        </w:rPr>
        <w:t>g, competing in or t</w:t>
      </w:r>
      <w:r w:rsidR="00953EC7">
        <w:rPr>
          <w:b w:val="0"/>
          <w:bCs w:val="0"/>
        </w:rPr>
        <w:t>a</w:t>
      </w:r>
      <w:r w:rsidR="00131EDA">
        <w:rPr>
          <w:b w:val="0"/>
          <w:bCs w:val="0"/>
        </w:rPr>
        <w:t>king part in a motor-vehicle</w:t>
      </w:r>
      <w:r w:rsidR="00953EC7">
        <w:rPr>
          <w:b w:val="0"/>
          <w:bCs w:val="0"/>
        </w:rPr>
        <w:t xml:space="preserve"> race without a permit</w:t>
      </w:r>
      <w:r w:rsidR="002A5F3E">
        <w:rPr>
          <w:b w:val="0"/>
          <w:bCs w:val="0"/>
        </w:rPr>
        <w:t xml:space="preserve">, or outside permit conditions will be </w:t>
      </w:r>
      <w:r w:rsidR="00045C1A">
        <w:rPr>
          <w:b w:val="0"/>
          <w:bCs w:val="0"/>
        </w:rPr>
        <w:t>increased</w:t>
      </w:r>
      <w:r w:rsidR="002A5F3E">
        <w:rPr>
          <w:b w:val="0"/>
          <w:bCs w:val="0"/>
        </w:rPr>
        <w:t xml:space="preserve"> from</w:t>
      </w:r>
      <w:r w:rsidR="00045C1A">
        <w:rPr>
          <w:b w:val="0"/>
          <w:bCs w:val="0"/>
        </w:rPr>
        <w:t xml:space="preserve"> a fine not exceeding 5 penalty units for a fine not exceeding 10 penalty units.</w:t>
      </w:r>
      <w:r w:rsidR="00317DAE" w:rsidRPr="00000853">
        <w:t xml:space="preserve"> </w:t>
      </w:r>
    </w:p>
    <w:p w14:paraId="1AD5EC21" w14:textId="2203966A" w:rsidR="00552862" w:rsidRPr="00552862" w:rsidRDefault="00F13473" w:rsidP="00552862">
      <w:pPr>
        <w:pStyle w:val="KeyChange"/>
        <w:ind w:left="426" w:hanging="426"/>
      </w:pPr>
      <w:r>
        <w:t xml:space="preserve">Amending </w:t>
      </w:r>
      <w:r w:rsidR="00E12CAE">
        <w:t>provisions</w:t>
      </w:r>
      <w:r>
        <w:t xml:space="preserve"> where</w:t>
      </w:r>
      <w:r w:rsidR="00552862" w:rsidRPr="00552862">
        <w:t xml:space="preserve"> vehicles </w:t>
      </w:r>
      <w:r>
        <w:t>may</w:t>
      </w:r>
      <w:r w:rsidR="00552862" w:rsidRPr="00552862">
        <w:t xml:space="preserve"> be forfeited to the Crown</w:t>
      </w:r>
      <w:r>
        <w:t xml:space="preserve">, </w:t>
      </w:r>
      <w:r w:rsidR="00552862" w:rsidRPr="00552862">
        <w:t>increasing vehicle clamping/confiscation periods</w:t>
      </w:r>
      <w:r w:rsidR="00E9413B">
        <w:t xml:space="preserve"> and penalties</w:t>
      </w:r>
      <w:r w:rsidR="00552862" w:rsidRPr="00552862">
        <w:t>, and reducing the thresholds for automatic forfeiture of vehicles</w:t>
      </w:r>
    </w:p>
    <w:p w14:paraId="4C249BF9" w14:textId="4E073948" w:rsidR="00E33F68" w:rsidRDefault="004C53D6" w:rsidP="00B71C1F">
      <w:pPr>
        <w:pStyle w:val="ListParagraph"/>
        <w:spacing w:after="200"/>
        <w:ind w:left="425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>Amending</w:t>
      </w:r>
      <w:r w:rsidR="00702645">
        <w:rPr>
          <w:rFonts w:ascii="Gill Sans Nova" w:hAnsi="Gill Sans Nova"/>
        </w:rPr>
        <w:t xml:space="preserve"> the requirement </w:t>
      </w:r>
      <w:r w:rsidR="00E17FC2">
        <w:rPr>
          <w:rFonts w:ascii="Gill Sans Nova" w:hAnsi="Gill Sans Nova"/>
        </w:rPr>
        <w:t>‘</w:t>
      </w:r>
      <w:r w:rsidR="00394CE0">
        <w:rPr>
          <w:rFonts w:ascii="Gill Sans Nova" w:hAnsi="Gill Sans Nova"/>
        </w:rPr>
        <w:t>find</w:t>
      </w:r>
      <w:r>
        <w:rPr>
          <w:rFonts w:ascii="Gill Sans Nova" w:hAnsi="Gill Sans Nova"/>
        </w:rPr>
        <w:t>s</w:t>
      </w:r>
      <w:r w:rsidR="00394CE0">
        <w:rPr>
          <w:rFonts w:ascii="Gill Sans Nova" w:hAnsi="Gill Sans Nova"/>
        </w:rPr>
        <w:t xml:space="preserve"> a person offending</w:t>
      </w:r>
      <w:r w:rsidR="00E17FC2">
        <w:rPr>
          <w:rFonts w:ascii="Gill Sans Nova" w:hAnsi="Gill Sans Nova"/>
        </w:rPr>
        <w:t>’ to ‘having reasonable grounds for believing</w:t>
      </w:r>
      <w:r w:rsidR="005D6862">
        <w:rPr>
          <w:rFonts w:ascii="Gill Sans Nova" w:hAnsi="Gill Sans Nova"/>
        </w:rPr>
        <w:t>’</w:t>
      </w:r>
      <w:r w:rsidR="00E17FC2">
        <w:rPr>
          <w:rFonts w:ascii="Gill Sans Nova" w:hAnsi="Gill Sans Nova"/>
        </w:rPr>
        <w:t xml:space="preserve"> a person is </w:t>
      </w:r>
      <w:r w:rsidR="00495DE0">
        <w:rPr>
          <w:rFonts w:ascii="Gill Sans Nova" w:hAnsi="Gill Sans Nova"/>
        </w:rPr>
        <w:t>committing, or</w:t>
      </w:r>
      <w:r w:rsidR="00E17FC2">
        <w:rPr>
          <w:rFonts w:ascii="Gill Sans Nova" w:hAnsi="Gill Sans Nova"/>
        </w:rPr>
        <w:t xml:space="preserve"> has committed </w:t>
      </w:r>
      <w:r>
        <w:rPr>
          <w:rFonts w:ascii="Gill Sans Nova" w:hAnsi="Gill Sans Nova"/>
        </w:rPr>
        <w:t>a prescribed offence</w:t>
      </w:r>
      <w:r w:rsidR="005D6862">
        <w:rPr>
          <w:rFonts w:ascii="Gill Sans Nova" w:hAnsi="Gill Sans Nova"/>
        </w:rPr>
        <w:t>,</w:t>
      </w:r>
      <w:r w:rsidR="009B31E2">
        <w:rPr>
          <w:rFonts w:ascii="Gill Sans Nova" w:hAnsi="Gill Sans Nova"/>
        </w:rPr>
        <w:t xml:space="preserve"> for the clamping or confiscation of a vehicle.</w:t>
      </w:r>
      <w:r w:rsidR="00B41286">
        <w:rPr>
          <w:rFonts w:ascii="Gill Sans Nova" w:hAnsi="Gill Sans Nova"/>
        </w:rPr>
        <w:t xml:space="preserve"> This will </w:t>
      </w:r>
      <w:r w:rsidR="00CE1A36">
        <w:rPr>
          <w:rFonts w:ascii="Gill Sans Nova" w:hAnsi="Gill Sans Nova"/>
        </w:rPr>
        <w:t xml:space="preserve">allow police to proceed </w:t>
      </w:r>
      <w:r w:rsidR="00C85B23">
        <w:rPr>
          <w:rFonts w:ascii="Gill Sans Nova" w:hAnsi="Gill Sans Nova"/>
        </w:rPr>
        <w:t>for</w:t>
      </w:r>
      <w:r w:rsidR="00386D71">
        <w:rPr>
          <w:rFonts w:ascii="Gill Sans Nova" w:hAnsi="Gill Sans Nova"/>
        </w:rPr>
        <w:t xml:space="preserve"> prescribed </w:t>
      </w:r>
      <w:r w:rsidR="00100DA6">
        <w:rPr>
          <w:rFonts w:ascii="Gill Sans Nova" w:hAnsi="Gill Sans Nova"/>
        </w:rPr>
        <w:t>offences</w:t>
      </w:r>
      <w:r w:rsidR="00386D71">
        <w:rPr>
          <w:rFonts w:ascii="Gill Sans Nova" w:hAnsi="Gill Sans Nova"/>
        </w:rPr>
        <w:t xml:space="preserve"> where CCT</w:t>
      </w:r>
      <w:r w:rsidR="0050280E">
        <w:rPr>
          <w:rFonts w:ascii="Gill Sans Nova" w:hAnsi="Gill Sans Nova"/>
        </w:rPr>
        <w:t>V</w:t>
      </w:r>
      <w:r w:rsidR="00386D71">
        <w:rPr>
          <w:rFonts w:ascii="Gill Sans Nova" w:hAnsi="Gill Sans Nova"/>
        </w:rPr>
        <w:t>,</w:t>
      </w:r>
      <w:r w:rsidR="00100DA6">
        <w:rPr>
          <w:rFonts w:ascii="Gill Sans Nova" w:hAnsi="Gill Sans Nova"/>
        </w:rPr>
        <w:t xml:space="preserve"> </w:t>
      </w:r>
      <w:r w:rsidR="00386D71">
        <w:rPr>
          <w:rFonts w:ascii="Gill Sans Nova" w:hAnsi="Gill Sans Nova"/>
        </w:rPr>
        <w:t>phone or dashcam footage</w:t>
      </w:r>
      <w:r w:rsidR="00100DA6">
        <w:rPr>
          <w:rFonts w:ascii="Gill Sans Nova" w:hAnsi="Gill Sans Nova"/>
        </w:rPr>
        <w:t xml:space="preserve"> etc shows the offending.</w:t>
      </w:r>
    </w:p>
    <w:p w14:paraId="2EBA2C70" w14:textId="4A559AB9" w:rsidR="00FC4BA4" w:rsidRDefault="001538AC" w:rsidP="00B71C1F">
      <w:pPr>
        <w:pStyle w:val="ListParagraph"/>
        <w:spacing w:after="200"/>
        <w:ind w:left="425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 xml:space="preserve">Clamping and confiscation periods </w:t>
      </w:r>
      <w:r w:rsidR="00DD3414">
        <w:rPr>
          <w:rFonts w:ascii="Gill Sans Nova" w:hAnsi="Gill Sans Nova"/>
        </w:rPr>
        <w:t xml:space="preserve">(and forfeiture) </w:t>
      </w:r>
      <w:r>
        <w:rPr>
          <w:rFonts w:ascii="Gill Sans Nova" w:hAnsi="Gill Sans Nova"/>
        </w:rPr>
        <w:t>for prescribed offences are increased as follows:</w:t>
      </w:r>
    </w:p>
    <w:p w14:paraId="49B60F50" w14:textId="448B0205" w:rsidR="001538AC" w:rsidRDefault="00D047BE" w:rsidP="001538AC">
      <w:pPr>
        <w:pStyle w:val="ListParagraph"/>
        <w:numPr>
          <w:ilvl w:val="0"/>
          <w:numId w:val="28"/>
        </w:numPr>
        <w:spacing w:after="200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>For a first offence (not being trespass</w:t>
      </w:r>
      <w:r w:rsidR="00F41FF6">
        <w:rPr>
          <w:rFonts w:ascii="Gill Sans Nova" w:hAnsi="Gill Sans Nova"/>
        </w:rPr>
        <w:t>,</w:t>
      </w:r>
      <w:r w:rsidR="004C7B19">
        <w:rPr>
          <w:rFonts w:ascii="Gill Sans Nova" w:hAnsi="Gill Sans Nova"/>
        </w:rPr>
        <w:t xml:space="preserve"> dispersal of persons</w:t>
      </w:r>
      <w:r w:rsidR="00F41FF6">
        <w:rPr>
          <w:rFonts w:ascii="Gill Sans Nova" w:hAnsi="Gill Sans Nova"/>
        </w:rPr>
        <w:t>, caus</w:t>
      </w:r>
      <w:r w:rsidR="005A0912">
        <w:rPr>
          <w:rFonts w:ascii="Gill Sans Nova" w:hAnsi="Gill Sans Nova"/>
        </w:rPr>
        <w:t>ing</w:t>
      </w:r>
      <w:r w:rsidR="00F41FF6">
        <w:rPr>
          <w:rFonts w:ascii="Gill Sans Nova" w:hAnsi="Gill Sans Nova"/>
        </w:rPr>
        <w:t xml:space="preserve"> death by </w:t>
      </w:r>
      <w:r w:rsidR="005A0912">
        <w:rPr>
          <w:rFonts w:ascii="Gill Sans Nova" w:hAnsi="Gill Sans Nova"/>
        </w:rPr>
        <w:t xml:space="preserve">dangerous </w:t>
      </w:r>
      <w:r w:rsidR="009E2E71">
        <w:rPr>
          <w:rFonts w:ascii="Gill Sans Nova" w:hAnsi="Gill Sans Nova"/>
        </w:rPr>
        <w:t>driving, dangerous driving causing grievous bodily har</w:t>
      </w:r>
      <w:r w:rsidR="00F03415">
        <w:rPr>
          <w:rFonts w:ascii="Gill Sans Nova" w:hAnsi="Gill Sans Nova"/>
        </w:rPr>
        <w:t xml:space="preserve">m, </w:t>
      </w:r>
      <w:r w:rsidR="00BB0AF0">
        <w:rPr>
          <w:rFonts w:ascii="Gill Sans Nova" w:hAnsi="Gill Sans Nova"/>
        </w:rPr>
        <w:t>dangerous driving or evading police)</w:t>
      </w:r>
      <w:r w:rsidR="000C0A2C">
        <w:rPr>
          <w:rFonts w:ascii="Gill Sans Nova" w:hAnsi="Gill Sans Nova"/>
        </w:rPr>
        <w:t xml:space="preserve"> – from a period of 28 days to 3 months</w:t>
      </w:r>
      <w:r w:rsidR="00225060">
        <w:rPr>
          <w:rFonts w:ascii="Gill Sans Nova" w:hAnsi="Gill Sans Nova"/>
        </w:rPr>
        <w:t>.</w:t>
      </w:r>
    </w:p>
    <w:p w14:paraId="56EF07A8" w14:textId="60F5A206" w:rsidR="000C0A2C" w:rsidRDefault="00220A5E" w:rsidP="001538AC">
      <w:pPr>
        <w:pStyle w:val="ListParagraph"/>
        <w:numPr>
          <w:ilvl w:val="0"/>
          <w:numId w:val="28"/>
        </w:numPr>
        <w:spacing w:after="200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>For a second offence (not being trespass, dispersal of persons, causing death by dangerous driving, dangerous driving causing grievous bodily harm, dangerous driving or evading police) – from a period of 3 months to 6 months</w:t>
      </w:r>
      <w:r w:rsidR="00225060">
        <w:rPr>
          <w:rFonts w:ascii="Gill Sans Nova" w:hAnsi="Gill Sans Nova"/>
        </w:rPr>
        <w:t>.</w:t>
      </w:r>
    </w:p>
    <w:p w14:paraId="21F76930" w14:textId="13A4D5DF" w:rsidR="003F4C14" w:rsidRDefault="003F4C14" w:rsidP="001538AC">
      <w:pPr>
        <w:pStyle w:val="ListParagraph"/>
        <w:numPr>
          <w:ilvl w:val="0"/>
          <w:numId w:val="28"/>
        </w:numPr>
        <w:spacing w:after="200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 xml:space="preserve">For a third offence (not being trespass, dispersal of persons, causing death by dangerous driving, dangerous driving causing grievous bodily harm, dangerous driving or evading police) – from </w:t>
      </w:r>
      <w:r w:rsidR="002B7E95">
        <w:rPr>
          <w:rFonts w:ascii="Gill Sans Nova" w:hAnsi="Gill Sans Nova"/>
        </w:rPr>
        <w:t xml:space="preserve">resolution of all existing charges and on an application for forfeiture to the court to </w:t>
      </w:r>
      <w:r w:rsidR="00CF6CA7">
        <w:rPr>
          <w:rFonts w:ascii="Gill Sans Nova" w:hAnsi="Gill Sans Nova"/>
        </w:rPr>
        <w:t>the resolution of all existing charges.</w:t>
      </w:r>
    </w:p>
    <w:p w14:paraId="5AE13D03" w14:textId="6BD9BEE6" w:rsidR="00CF6CA7" w:rsidRDefault="00CF6CA7" w:rsidP="00CF6CA7">
      <w:pPr>
        <w:pStyle w:val="ListParagraph"/>
        <w:spacing w:after="200"/>
        <w:ind w:left="786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 xml:space="preserve">Forfeiture of the vehicle </w:t>
      </w:r>
      <w:r w:rsidR="0068091A">
        <w:rPr>
          <w:rFonts w:ascii="Gill Sans Nova" w:hAnsi="Gill Sans Nova"/>
        </w:rPr>
        <w:t xml:space="preserve">to the Crown </w:t>
      </w:r>
      <w:r>
        <w:rPr>
          <w:rFonts w:ascii="Gill Sans Nova" w:hAnsi="Gill Sans Nova"/>
        </w:rPr>
        <w:t xml:space="preserve">for a third or subsequent </w:t>
      </w:r>
      <w:r w:rsidR="001149A3">
        <w:rPr>
          <w:rFonts w:ascii="Gill Sans Nova" w:hAnsi="Gill Sans Nova"/>
        </w:rPr>
        <w:t xml:space="preserve">prescribed </w:t>
      </w:r>
      <w:r>
        <w:rPr>
          <w:rFonts w:ascii="Gill Sans Nova" w:hAnsi="Gill Sans Nova"/>
        </w:rPr>
        <w:t>offence wi</w:t>
      </w:r>
      <w:r w:rsidR="0068091A">
        <w:rPr>
          <w:rFonts w:ascii="Gill Sans Nova" w:hAnsi="Gill Sans Nova"/>
        </w:rPr>
        <w:t xml:space="preserve">ll be automatic, </w:t>
      </w:r>
      <w:r w:rsidR="00AB7878">
        <w:rPr>
          <w:rFonts w:ascii="Gill Sans Nova" w:hAnsi="Gill Sans Nova"/>
        </w:rPr>
        <w:t>and take effect within 14 days</w:t>
      </w:r>
      <w:r w:rsidR="0062364E">
        <w:rPr>
          <w:rFonts w:ascii="Gill Sans Nova" w:hAnsi="Gill Sans Nova"/>
        </w:rPr>
        <w:t xml:space="preserve"> of conviction</w:t>
      </w:r>
      <w:r w:rsidR="00AB7878">
        <w:rPr>
          <w:rFonts w:ascii="Gill Sans Nova" w:hAnsi="Gill Sans Nova"/>
        </w:rPr>
        <w:t xml:space="preserve">, </w:t>
      </w:r>
      <w:r w:rsidR="0068091A">
        <w:rPr>
          <w:rFonts w:ascii="Gill Sans Nova" w:hAnsi="Gill Sans Nova"/>
        </w:rPr>
        <w:t>unless an application otherwise is lodged and heard by the court.</w:t>
      </w:r>
    </w:p>
    <w:p w14:paraId="4FACE12B" w14:textId="0177D296" w:rsidR="00BD0D75" w:rsidRDefault="00BD0D75" w:rsidP="00CF6CA7">
      <w:pPr>
        <w:pStyle w:val="ListParagraph"/>
        <w:spacing w:after="200"/>
        <w:ind w:left="786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 xml:space="preserve">Where </w:t>
      </w:r>
      <w:r w:rsidR="002256DC">
        <w:rPr>
          <w:rFonts w:ascii="Gill Sans Nova" w:hAnsi="Gill Sans Nova"/>
        </w:rPr>
        <w:t xml:space="preserve">the court is satisfied upon </w:t>
      </w:r>
      <w:r>
        <w:rPr>
          <w:rFonts w:ascii="Gill Sans Nova" w:hAnsi="Gill Sans Nova"/>
        </w:rPr>
        <w:t xml:space="preserve">an </w:t>
      </w:r>
      <w:r w:rsidR="004272C0">
        <w:rPr>
          <w:rFonts w:ascii="Gill Sans Nova" w:hAnsi="Gill Sans Nova"/>
        </w:rPr>
        <w:t>application</w:t>
      </w:r>
      <w:r>
        <w:rPr>
          <w:rFonts w:ascii="Gill Sans Nova" w:hAnsi="Gill Sans Nova"/>
        </w:rPr>
        <w:t xml:space="preserve"> </w:t>
      </w:r>
      <w:r w:rsidR="00F70D01">
        <w:rPr>
          <w:rFonts w:ascii="Gill Sans Nova" w:hAnsi="Gill Sans Nova"/>
        </w:rPr>
        <w:t xml:space="preserve">for return of the vehicle to the owner/operator, </w:t>
      </w:r>
      <w:r w:rsidR="00DD2F1A">
        <w:rPr>
          <w:rFonts w:ascii="Gill Sans Nova" w:hAnsi="Gill Sans Nova"/>
        </w:rPr>
        <w:t>the</w:t>
      </w:r>
      <w:r w:rsidR="009F1044">
        <w:rPr>
          <w:rFonts w:ascii="Gill Sans Nova" w:hAnsi="Gill Sans Nova"/>
        </w:rPr>
        <w:t xml:space="preserve"> imposition of a monetary penalty not exceeding 100 penalty units remains.</w:t>
      </w:r>
    </w:p>
    <w:p w14:paraId="5FF617D0" w14:textId="272DAB28" w:rsidR="00052373" w:rsidRDefault="00555F9D" w:rsidP="00052373">
      <w:pPr>
        <w:pStyle w:val="ListParagraph"/>
        <w:numPr>
          <w:ilvl w:val="0"/>
          <w:numId w:val="28"/>
        </w:numPr>
        <w:spacing w:after="200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 xml:space="preserve">For </w:t>
      </w:r>
      <w:r w:rsidR="00FC53B1">
        <w:rPr>
          <w:rFonts w:ascii="Gill Sans Nova" w:hAnsi="Gill Sans Nova"/>
        </w:rPr>
        <w:t xml:space="preserve">an evade police offence </w:t>
      </w:r>
      <w:r w:rsidR="0085041A">
        <w:rPr>
          <w:rFonts w:ascii="Gill Sans Nova" w:hAnsi="Gill Sans Nova"/>
        </w:rPr>
        <w:t>–</w:t>
      </w:r>
      <w:r w:rsidR="00FC53B1">
        <w:rPr>
          <w:rFonts w:ascii="Gill Sans Nova" w:hAnsi="Gill Sans Nova"/>
        </w:rPr>
        <w:t xml:space="preserve"> </w:t>
      </w:r>
      <w:r w:rsidR="008B3687">
        <w:rPr>
          <w:rFonts w:ascii="Gill Sans Nova" w:hAnsi="Gill Sans Nova"/>
        </w:rPr>
        <w:t xml:space="preserve">from </w:t>
      </w:r>
      <w:r w:rsidR="00AD7253">
        <w:rPr>
          <w:rFonts w:ascii="Gill Sans Nova" w:hAnsi="Gill Sans Nova"/>
        </w:rPr>
        <w:t>forfeiture</w:t>
      </w:r>
      <w:r w:rsidR="0085041A">
        <w:rPr>
          <w:rFonts w:ascii="Gill Sans Nova" w:hAnsi="Gill Sans Nova"/>
        </w:rPr>
        <w:t xml:space="preserve"> on application</w:t>
      </w:r>
      <w:r w:rsidR="008B3687">
        <w:rPr>
          <w:rFonts w:ascii="Gill Sans Nova" w:hAnsi="Gill Sans Nova"/>
        </w:rPr>
        <w:t xml:space="preserve"> to the court, with 9 months </w:t>
      </w:r>
      <w:r w:rsidR="00C111AB">
        <w:rPr>
          <w:rFonts w:ascii="Gill Sans Nova" w:hAnsi="Gill Sans Nova"/>
        </w:rPr>
        <w:t xml:space="preserve">having </w:t>
      </w:r>
      <w:r w:rsidR="008B3687">
        <w:rPr>
          <w:rFonts w:ascii="Gill Sans Nova" w:hAnsi="Gill Sans Nova"/>
        </w:rPr>
        <w:t>elapsed</w:t>
      </w:r>
      <w:r w:rsidR="0085041A">
        <w:rPr>
          <w:rFonts w:ascii="Gill Sans Nova" w:hAnsi="Gill Sans Nova"/>
        </w:rPr>
        <w:t xml:space="preserve"> to </w:t>
      </w:r>
      <w:r w:rsidR="008B3687">
        <w:rPr>
          <w:rFonts w:ascii="Gill Sans Nova" w:hAnsi="Gill Sans Nova"/>
        </w:rPr>
        <w:t>a</w:t>
      </w:r>
      <w:r w:rsidR="00854343">
        <w:rPr>
          <w:rFonts w:ascii="Gill Sans Nova" w:hAnsi="Gill Sans Nova"/>
        </w:rPr>
        <w:t>n automatic</w:t>
      </w:r>
      <w:r w:rsidR="008B3687">
        <w:rPr>
          <w:rFonts w:ascii="Gill Sans Nova" w:hAnsi="Gill Sans Nova"/>
        </w:rPr>
        <w:t xml:space="preserve"> </w:t>
      </w:r>
      <w:r w:rsidR="008643DA">
        <w:rPr>
          <w:rFonts w:ascii="Gill Sans Nova" w:hAnsi="Gill Sans Nova"/>
        </w:rPr>
        <w:t>forfeiture</w:t>
      </w:r>
      <w:r w:rsidR="008B3687">
        <w:rPr>
          <w:rFonts w:ascii="Gill Sans Nova" w:hAnsi="Gill Sans Nova"/>
        </w:rPr>
        <w:t xml:space="preserve"> order</w:t>
      </w:r>
      <w:r w:rsidR="00854343">
        <w:rPr>
          <w:rFonts w:ascii="Gill Sans Nova" w:hAnsi="Gill Sans Nova"/>
        </w:rPr>
        <w:t>, with 6 months</w:t>
      </w:r>
      <w:r w:rsidR="00C111AB">
        <w:rPr>
          <w:rFonts w:ascii="Gill Sans Nova" w:hAnsi="Gill Sans Nova"/>
        </w:rPr>
        <w:t xml:space="preserve"> having</w:t>
      </w:r>
      <w:r w:rsidR="00854343">
        <w:rPr>
          <w:rFonts w:ascii="Gill Sans Nova" w:hAnsi="Gill Sans Nova"/>
        </w:rPr>
        <w:t xml:space="preserve"> elapsed</w:t>
      </w:r>
      <w:r w:rsidR="00C122AA">
        <w:rPr>
          <w:rFonts w:ascii="Gill Sans Nova" w:hAnsi="Gill Sans Nova"/>
        </w:rPr>
        <w:t xml:space="preserve"> (and no application by the owner/operator for return)</w:t>
      </w:r>
      <w:r w:rsidR="00854343">
        <w:rPr>
          <w:rFonts w:ascii="Gill Sans Nova" w:hAnsi="Gill Sans Nova"/>
        </w:rPr>
        <w:t>.</w:t>
      </w:r>
    </w:p>
    <w:p w14:paraId="7691CD35" w14:textId="2010FBF0" w:rsidR="00987B53" w:rsidRDefault="0008308A" w:rsidP="00052373">
      <w:pPr>
        <w:pStyle w:val="ListParagraph"/>
        <w:numPr>
          <w:ilvl w:val="0"/>
          <w:numId w:val="28"/>
        </w:numPr>
        <w:spacing w:after="200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 xml:space="preserve">The period for sale or disposal of a vehicle </w:t>
      </w:r>
      <w:r w:rsidR="00C90EFC">
        <w:rPr>
          <w:rFonts w:ascii="Gill Sans Nova" w:hAnsi="Gill Sans Nova"/>
        </w:rPr>
        <w:t>w</w:t>
      </w:r>
      <w:r w:rsidR="00987B53">
        <w:rPr>
          <w:rFonts w:ascii="Gill Sans Nova" w:hAnsi="Gill Sans Nova"/>
        </w:rPr>
        <w:t xml:space="preserve">here a </w:t>
      </w:r>
      <w:r w:rsidR="00D014E8">
        <w:rPr>
          <w:rFonts w:ascii="Gill Sans Nova" w:hAnsi="Gill Sans Nova"/>
        </w:rPr>
        <w:t xml:space="preserve">period of </w:t>
      </w:r>
      <w:r w:rsidR="0074591E">
        <w:rPr>
          <w:rFonts w:ascii="Gill Sans Nova" w:hAnsi="Gill Sans Nova"/>
        </w:rPr>
        <w:t>confiscat</w:t>
      </w:r>
      <w:r w:rsidR="00D014E8">
        <w:rPr>
          <w:rFonts w:ascii="Gill Sans Nova" w:hAnsi="Gill Sans Nova"/>
        </w:rPr>
        <w:t>ion has ended</w:t>
      </w:r>
      <w:r w:rsidR="0074591E">
        <w:rPr>
          <w:rFonts w:ascii="Gill Sans Nova" w:hAnsi="Gill Sans Nova"/>
        </w:rPr>
        <w:t xml:space="preserve"> </w:t>
      </w:r>
      <w:r w:rsidR="00852FF5">
        <w:rPr>
          <w:rFonts w:ascii="Gill Sans Nova" w:hAnsi="Gill Sans Nova"/>
        </w:rPr>
        <w:t xml:space="preserve">and the vehicle is not recovered, </w:t>
      </w:r>
      <w:r w:rsidR="00C90EFC">
        <w:rPr>
          <w:rFonts w:ascii="Gill Sans Nova" w:hAnsi="Gill Sans Nova"/>
        </w:rPr>
        <w:t>has been reduced from 2 months to one month.</w:t>
      </w:r>
    </w:p>
    <w:p w14:paraId="00E43612" w14:textId="1F013D46" w:rsidR="00720ACB" w:rsidRDefault="00720ACB" w:rsidP="00052373">
      <w:pPr>
        <w:pStyle w:val="ListParagraph"/>
        <w:numPr>
          <w:ilvl w:val="0"/>
          <w:numId w:val="28"/>
        </w:numPr>
        <w:spacing w:after="200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 xml:space="preserve">Increasing the penalty </w:t>
      </w:r>
      <w:r w:rsidR="0030655C">
        <w:rPr>
          <w:rFonts w:ascii="Gill Sans Nova" w:hAnsi="Gill Sans Nova"/>
        </w:rPr>
        <w:t xml:space="preserve">for interfering with or taking a confiscated vehicle from </w:t>
      </w:r>
      <w:r w:rsidR="00CF2D2A" w:rsidRPr="00CF2D2A">
        <w:t>a fine not exceeding</w:t>
      </w:r>
      <w:r w:rsidR="007E281D">
        <w:t xml:space="preserve"> 20 penalty units </w:t>
      </w:r>
      <w:r w:rsidR="007E281D" w:rsidRPr="007E281D">
        <w:t>to a fine not exceeding</w:t>
      </w:r>
      <w:r w:rsidR="007E281D">
        <w:t xml:space="preserve"> 40 penalty units</w:t>
      </w:r>
      <w:r w:rsidR="00290096">
        <w:t xml:space="preserve">. Where </w:t>
      </w:r>
      <w:r w:rsidR="00267B33">
        <w:t>a</w:t>
      </w:r>
      <w:r w:rsidR="00290096">
        <w:t xml:space="preserve"> vehicle is </w:t>
      </w:r>
      <w:r w:rsidR="00267B33">
        <w:lastRenderedPageBreak/>
        <w:t xml:space="preserve">unlawfully </w:t>
      </w:r>
      <w:r w:rsidR="00290096">
        <w:t xml:space="preserve">removed from a holding yard, </w:t>
      </w:r>
      <w:r w:rsidR="00290096" w:rsidRPr="007E281D">
        <w:t>a fine not exceeding</w:t>
      </w:r>
      <w:r w:rsidR="00290096">
        <w:t xml:space="preserve"> 40 penalty units</w:t>
      </w:r>
      <w:r w:rsidR="00267B33">
        <w:t xml:space="preserve"> to </w:t>
      </w:r>
      <w:r w:rsidR="00267B33" w:rsidRPr="007E281D">
        <w:t>a fine not exceeding</w:t>
      </w:r>
      <w:r w:rsidR="00267B33">
        <w:t xml:space="preserve"> 80 penalty units.</w:t>
      </w:r>
    </w:p>
    <w:p w14:paraId="088E7709" w14:textId="18F8E137" w:rsidR="00E90596" w:rsidRPr="00000853" w:rsidRDefault="0079545E" w:rsidP="00B71C1F">
      <w:pPr>
        <w:pStyle w:val="KeyChange"/>
        <w:ind w:left="426" w:hanging="426"/>
      </w:pPr>
      <w:r>
        <w:t>Including</w:t>
      </w:r>
      <w:r w:rsidR="00CE5DBB">
        <w:t xml:space="preserve"> </w:t>
      </w:r>
      <w:r>
        <w:t xml:space="preserve">phone as a </w:t>
      </w:r>
      <w:r w:rsidR="00013EDE">
        <w:t>computer</w:t>
      </w:r>
    </w:p>
    <w:p w14:paraId="031FA58B" w14:textId="1EC715CD" w:rsidR="000A579F" w:rsidRDefault="0077057B" w:rsidP="00B71C1F">
      <w:pPr>
        <w:pStyle w:val="ListParagraph"/>
        <w:spacing w:after="200"/>
        <w:ind w:left="425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>For</w:t>
      </w:r>
      <w:r w:rsidR="007575DF">
        <w:rPr>
          <w:rFonts w:ascii="Gill Sans Nova" w:hAnsi="Gill Sans Nova"/>
        </w:rPr>
        <w:t xml:space="preserve"> the purposes of offences relating to computers,</w:t>
      </w:r>
      <w:r>
        <w:rPr>
          <w:rFonts w:ascii="Gill Sans Nova" w:hAnsi="Gill Sans Nova"/>
        </w:rPr>
        <w:t xml:space="preserve"> a mobile telephone will</w:t>
      </w:r>
      <w:r w:rsidR="00A47A93">
        <w:rPr>
          <w:rFonts w:ascii="Gill Sans Nova" w:hAnsi="Gill Sans Nova"/>
        </w:rPr>
        <w:t xml:space="preserve"> be included within </w:t>
      </w:r>
      <w:r>
        <w:rPr>
          <w:rFonts w:ascii="Gill Sans Nova" w:hAnsi="Gill Sans Nova"/>
        </w:rPr>
        <w:t>the definition of a computer</w:t>
      </w:r>
      <w:r w:rsidR="00A47A93">
        <w:rPr>
          <w:rFonts w:ascii="Gill Sans Nova" w:hAnsi="Gill Sans Nova"/>
        </w:rPr>
        <w:t>.</w:t>
      </w:r>
    </w:p>
    <w:p w14:paraId="502297F9" w14:textId="1EE4AAC9" w:rsidR="00414134" w:rsidRPr="00000853" w:rsidRDefault="006D40D1" w:rsidP="00B71C1F">
      <w:pPr>
        <w:pStyle w:val="KeyChange"/>
        <w:ind w:left="426" w:hanging="426"/>
      </w:pPr>
      <w:r>
        <w:t>Improving evidentiary</w:t>
      </w:r>
      <w:r w:rsidR="001347B5">
        <w:t xml:space="preserve"> provisions as they relate to property complaints and consorting offences</w:t>
      </w:r>
    </w:p>
    <w:p w14:paraId="75AEAB3F" w14:textId="29BC9B5D" w:rsidR="004F7D9B" w:rsidRDefault="009C0C3B" w:rsidP="00EC77AC">
      <w:pPr>
        <w:pStyle w:val="ListParagraph"/>
        <w:numPr>
          <w:ilvl w:val="0"/>
          <w:numId w:val="29"/>
        </w:numPr>
        <w:spacing w:after="200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 xml:space="preserve">Consorting of convicted offenders </w:t>
      </w:r>
      <w:r w:rsidR="005D2F51">
        <w:rPr>
          <w:rFonts w:ascii="Gill Sans Nova" w:hAnsi="Gill Sans Nova"/>
        </w:rPr>
        <w:t>–</w:t>
      </w:r>
      <w:r>
        <w:rPr>
          <w:rFonts w:ascii="Gill Sans Nova" w:hAnsi="Gill Sans Nova"/>
        </w:rPr>
        <w:t xml:space="preserve"> </w:t>
      </w:r>
      <w:r w:rsidR="005D2F51">
        <w:rPr>
          <w:rFonts w:ascii="Gill Sans Nova" w:hAnsi="Gill Sans Nova"/>
        </w:rPr>
        <w:t>in proceeding</w:t>
      </w:r>
      <w:r w:rsidR="00BD47F9">
        <w:rPr>
          <w:rFonts w:ascii="Gill Sans Nova" w:hAnsi="Gill Sans Nova"/>
        </w:rPr>
        <w:t>s</w:t>
      </w:r>
      <w:r w:rsidR="005D2F51">
        <w:rPr>
          <w:rFonts w:ascii="Gill Sans Nova" w:hAnsi="Gill Sans Nova"/>
        </w:rPr>
        <w:t xml:space="preserve"> for this offence, </w:t>
      </w:r>
      <w:r w:rsidR="004A3C3D">
        <w:rPr>
          <w:rFonts w:ascii="Gill Sans Nova" w:hAnsi="Gill Sans Nova"/>
        </w:rPr>
        <w:t xml:space="preserve">an allegation in the </w:t>
      </w:r>
      <w:r w:rsidR="00D06EA7">
        <w:rPr>
          <w:rFonts w:ascii="Gill Sans Nova" w:hAnsi="Gill Sans Nova"/>
        </w:rPr>
        <w:t>complaint</w:t>
      </w:r>
      <w:r w:rsidR="004A3C3D">
        <w:rPr>
          <w:rFonts w:ascii="Gill Sans Nova" w:hAnsi="Gill Sans Nova"/>
        </w:rPr>
        <w:t xml:space="preserve"> </w:t>
      </w:r>
      <w:r w:rsidR="00D06EA7">
        <w:rPr>
          <w:rFonts w:ascii="Gill Sans Nova" w:hAnsi="Gill Sans Nova"/>
        </w:rPr>
        <w:t xml:space="preserve">that </w:t>
      </w:r>
      <w:r w:rsidR="00BD47F9">
        <w:rPr>
          <w:rFonts w:ascii="Gill Sans Nova" w:hAnsi="Gill Sans Nova"/>
        </w:rPr>
        <w:t xml:space="preserve">an official warning was authorised and served on the offender </w:t>
      </w:r>
      <w:r w:rsidR="00D06EA7">
        <w:rPr>
          <w:rFonts w:ascii="Gill Sans Nova" w:hAnsi="Gill Sans Nova"/>
        </w:rPr>
        <w:t>is</w:t>
      </w:r>
      <w:r w:rsidR="00F576DA">
        <w:rPr>
          <w:rFonts w:ascii="Gill Sans Nova" w:hAnsi="Gill Sans Nova"/>
        </w:rPr>
        <w:t>,</w:t>
      </w:r>
      <w:r w:rsidR="00D06EA7">
        <w:rPr>
          <w:rFonts w:ascii="Gill Sans Nova" w:hAnsi="Gill Sans Nova"/>
        </w:rPr>
        <w:t xml:space="preserve"> </w:t>
      </w:r>
      <w:r w:rsidR="00F576DA">
        <w:rPr>
          <w:rFonts w:ascii="Gill Sans Nova" w:hAnsi="Gill Sans Nova"/>
        </w:rPr>
        <w:t xml:space="preserve">in the absence of evidence to the contrary, </w:t>
      </w:r>
      <w:r w:rsidR="00D06EA7">
        <w:rPr>
          <w:rFonts w:ascii="Gill Sans Nova" w:hAnsi="Gill Sans Nova"/>
        </w:rPr>
        <w:t>ev</w:t>
      </w:r>
      <w:r w:rsidR="00F7592C">
        <w:rPr>
          <w:rFonts w:ascii="Gill Sans Nova" w:hAnsi="Gill Sans Nova"/>
        </w:rPr>
        <w:t>idence of such fact.</w:t>
      </w:r>
    </w:p>
    <w:p w14:paraId="733BCE3E" w14:textId="0653E670" w:rsidR="00F7592C" w:rsidRDefault="007548B7" w:rsidP="00EC77AC">
      <w:pPr>
        <w:pStyle w:val="ListParagraph"/>
        <w:numPr>
          <w:ilvl w:val="0"/>
          <w:numId w:val="29"/>
        </w:numPr>
        <w:spacing w:after="200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>Offences relating to property – in proceedings</w:t>
      </w:r>
      <w:r w:rsidR="001A6383">
        <w:rPr>
          <w:rFonts w:ascii="Gill Sans Nova" w:hAnsi="Gill Sans Nova"/>
        </w:rPr>
        <w:t xml:space="preserve"> for the offence of d</w:t>
      </w:r>
      <w:r w:rsidRPr="007548B7">
        <w:rPr>
          <w:rFonts w:ascii="Gill Sans Nova" w:hAnsi="Gill Sans Nova"/>
        </w:rPr>
        <w:t>estroy or injure property</w:t>
      </w:r>
      <w:r w:rsidR="00846504">
        <w:rPr>
          <w:rFonts w:ascii="Gill Sans Nova" w:hAnsi="Gill Sans Nova"/>
        </w:rPr>
        <w:t xml:space="preserve">, </w:t>
      </w:r>
      <w:r w:rsidRPr="007548B7">
        <w:rPr>
          <w:rFonts w:ascii="Gill Sans Nova" w:hAnsi="Gill Sans Nova"/>
        </w:rPr>
        <w:t>kill, maim or wound an animal (being property of another person)</w:t>
      </w:r>
      <w:r w:rsidR="00846504">
        <w:rPr>
          <w:rFonts w:ascii="Gill Sans Nova" w:hAnsi="Gill Sans Nova"/>
        </w:rPr>
        <w:t xml:space="preserve"> or </w:t>
      </w:r>
      <w:r w:rsidR="000A5E6E">
        <w:rPr>
          <w:rFonts w:ascii="Gill Sans Nova" w:hAnsi="Gill Sans Nova"/>
        </w:rPr>
        <w:t>remove</w:t>
      </w:r>
      <w:r w:rsidR="00C600E5">
        <w:rPr>
          <w:rFonts w:ascii="Gill Sans Nova" w:hAnsi="Gill Sans Nova"/>
        </w:rPr>
        <w:t>, displace etc boundary marks, beacons, sign posts et</w:t>
      </w:r>
      <w:r w:rsidR="004017E3">
        <w:rPr>
          <w:rFonts w:ascii="Gill Sans Nova" w:hAnsi="Gill Sans Nova"/>
        </w:rPr>
        <w:t xml:space="preserve">c, </w:t>
      </w:r>
      <w:r w:rsidR="00A632B0">
        <w:rPr>
          <w:rFonts w:ascii="Gill Sans Nova" w:hAnsi="Gill Sans Nova"/>
        </w:rPr>
        <w:t xml:space="preserve">evidence in a complaint that </w:t>
      </w:r>
      <w:r w:rsidR="001710D7">
        <w:rPr>
          <w:rFonts w:ascii="Gill Sans Nova" w:hAnsi="Gill Sans Nova"/>
        </w:rPr>
        <w:t>a specified person was the owner</w:t>
      </w:r>
      <w:r w:rsidR="00705508">
        <w:rPr>
          <w:rFonts w:ascii="Gill Sans Nova" w:hAnsi="Gill Sans Nova"/>
        </w:rPr>
        <w:t xml:space="preserve"> of the property, and did not</w:t>
      </w:r>
      <w:r w:rsidR="00D761DF">
        <w:rPr>
          <w:rFonts w:ascii="Gill Sans Nova" w:hAnsi="Gill Sans Nova"/>
        </w:rPr>
        <w:t xml:space="preserve"> give consent to the destruction or injury</w:t>
      </w:r>
      <w:r w:rsidR="008F1444">
        <w:rPr>
          <w:rFonts w:ascii="Gill Sans Nova" w:hAnsi="Gill Sans Nova"/>
        </w:rPr>
        <w:t xml:space="preserve"> (or otherwise)</w:t>
      </w:r>
      <w:r w:rsidR="00D761DF">
        <w:rPr>
          <w:rFonts w:ascii="Gill Sans Nova" w:hAnsi="Gill Sans Nova"/>
        </w:rPr>
        <w:t>, is evidence of such matter.</w:t>
      </w:r>
    </w:p>
    <w:p w14:paraId="2249C0CF" w14:textId="38E4CD60" w:rsidR="00D761DF" w:rsidRDefault="002D205B" w:rsidP="00EC77AC">
      <w:pPr>
        <w:pStyle w:val="ListParagraph"/>
        <w:numPr>
          <w:ilvl w:val="0"/>
          <w:numId w:val="29"/>
        </w:numPr>
        <w:spacing w:after="200"/>
        <w:contextualSpacing w:val="0"/>
        <w:jc w:val="both"/>
        <w:rPr>
          <w:rFonts w:ascii="Gill Sans Nova" w:hAnsi="Gill Sans Nova"/>
        </w:rPr>
      </w:pPr>
      <w:r>
        <w:rPr>
          <w:rFonts w:ascii="Gill Sans Nova" w:hAnsi="Gill Sans Nova"/>
        </w:rPr>
        <w:t xml:space="preserve">In </w:t>
      </w:r>
      <w:r w:rsidR="00775AF3">
        <w:rPr>
          <w:rFonts w:ascii="Gill Sans Nova" w:hAnsi="Gill Sans Nova"/>
        </w:rPr>
        <w:t>proceedings for</w:t>
      </w:r>
      <w:r>
        <w:rPr>
          <w:rFonts w:ascii="Gill Sans Nova" w:hAnsi="Gill Sans Nova"/>
        </w:rPr>
        <w:t xml:space="preserve"> motor vehicle stealing, an allegation in a </w:t>
      </w:r>
      <w:r w:rsidR="00775AF3">
        <w:rPr>
          <w:rFonts w:ascii="Gill Sans Nova" w:hAnsi="Gill Sans Nova"/>
        </w:rPr>
        <w:t>complaint</w:t>
      </w:r>
      <w:r>
        <w:rPr>
          <w:rFonts w:ascii="Gill Sans Nova" w:hAnsi="Gill Sans Nova"/>
        </w:rPr>
        <w:t xml:space="preserve"> </w:t>
      </w:r>
      <w:r w:rsidR="00541C09">
        <w:rPr>
          <w:rFonts w:ascii="Gill Sans Nova" w:hAnsi="Gill Sans Nova"/>
        </w:rPr>
        <w:t>that a specified person was the owner</w:t>
      </w:r>
      <w:r w:rsidR="000B265B" w:rsidRPr="000B265B">
        <w:rPr>
          <w:rFonts w:ascii="Gill Sans Nova" w:hAnsi="Gill Sans Nova"/>
        </w:rPr>
        <w:t xml:space="preserve"> </w:t>
      </w:r>
      <w:r w:rsidR="000B265B">
        <w:rPr>
          <w:rFonts w:ascii="Gill Sans Nova" w:hAnsi="Gill Sans Nova"/>
        </w:rPr>
        <w:t>or person lawfully in charge</w:t>
      </w:r>
      <w:r w:rsidR="00541C09">
        <w:rPr>
          <w:rFonts w:ascii="Gill Sans Nova" w:hAnsi="Gill Sans Nova"/>
        </w:rPr>
        <w:t xml:space="preserve"> of a motor </w:t>
      </w:r>
      <w:r w:rsidR="0059660D">
        <w:rPr>
          <w:rFonts w:ascii="Gill Sans Nova" w:hAnsi="Gill Sans Nova"/>
        </w:rPr>
        <w:t>vehicle and</w:t>
      </w:r>
      <w:r w:rsidR="00131850">
        <w:rPr>
          <w:rFonts w:ascii="Gill Sans Nova" w:hAnsi="Gill Sans Nova"/>
        </w:rPr>
        <w:t xml:space="preserve"> did not</w:t>
      </w:r>
      <w:r w:rsidR="0076011D">
        <w:rPr>
          <w:rFonts w:ascii="Gill Sans Nova" w:hAnsi="Gill Sans Nova"/>
        </w:rPr>
        <w:t xml:space="preserve"> consent to the driving or use of the motor vehicle, </w:t>
      </w:r>
      <w:r w:rsidR="0059660D">
        <w:rPr>
          <w:rFonts w:ascii="Gill Sans Nova" w:hAnsi="Gill Sans Nova"/>
        </w:rPr>
        <w:t xml:space="preserve">in the absence of evidence to the contrary, </w:t>
      </w:r>
      <w:r w:rsidR="0076011D">
        <w:rPr>
          <w:rFonts w:ascii="Gill Sans Nova" w:hAnsi="Gill Sans Nova"/>
        </w:rPr>
        <w:t xml:space="preserve">is evidence of </w:t>
      </w:r>
      <w:r w:rsidR="001C2EB0">
        <w:rPr>
          <w:rFonts w:ascii="Gill Sans Nova" w:hAnsi="Gill Sans Nova"/>
        </w:rPr>
        <w:t>such matters.</w:t>
      </w:r>
    </w:p>
    <w:sectPr w:rsidR="00D761DF" w:rsidSect="002227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68099" w14:textId="77777777" w:rsidR="00BF5B8F" w:rsidRDefault="00BF5B8F" w:rsidP="001D09F5">
      <w:pPr>
        <w:spacing w:after="0" w:line="240" w:lineRule="auto"/>
      </w:pPr>
      <w:r>
        <w:separator/>
      </w:r>
    </w:p>
  </w:endnote>
  <w:endnote w:type="continuationSeparator" w:id="0">
    <w:p w14:paraId="1BD788BC" w14:textId="77777777" w:rsidR="00BF5B8F" w:rsidRDefault="00BF5B8F" w:rsidP="001D09F5">
      <w:pPr>
        <w:spacing w:after="0" w:line="240" w:lineRule="auto"/>
      </w:pPr>
      <w:r>
        <w:continuationSeparator/>
      </w:r>
    </w:p>
  </w:endnote>
  <w:endnote w:type="continuationNotice" w:id="1">
    <w:p w14:paraId="7F885409" w14:textId="77777777" w:rsidR="00BF5B8F" w:rsidRDefault="00BF5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8ACC8" w14:textId="77777777" w:rsidR="00315355" w:rsidRDefault="00315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1BE36" w14:textId="77777777" w:rsidR="00FA2C56" w:rsidRDefault="00FA2C56" w:rsidP="00207004">
    <w:pPr>
      <w:pStyle w:val="Header"/>
      <w:pBdr>
        <w:top w:val="single" w:sz="4" w:space="1" w:color="auto"/>
      </w:pBdr>
      <w:rPr>
        <w:rFonts w:ascii="Gill Sans Nova" w:hAnsi="Gill Sans Nova"/>
        <w:b/>
        <w:bCs/>
      </w:rPr>
    </w:pPr>
  </w:p>
  <w:p w14:paraId="35C5327B" w14:textId="207A1E46" w:rsidR="001D09F5" w:rsidRPr="00FA2C56" w:rsidRDefault="00EC4A8D" w:rsidP="00FA2C56">
    <w:pPr>
      <w:pStyle w:val="Header"/>
      <w:rPr>
        <w:rFonts w:ascii="Gill Sans Nova Light" w:hAnsi="Gill Sans Nova Light"/>
      </w:rPr>
    </w:pPr>
    <w:r>
      <w:rPr>
        <w:rFonts w:ascii="Gill Sans Nova" w:hAnsi="Gill Sans Nova"/>
        <w:b/>
        <w:bCs/>
      </w:rPr>
      <w:t xml:space="preserve">Consultation </w:t>
    </w:r>
    <w:r w:rsidR="00315355">
      <w:rPr>
        <w:rFonts w:ascii="Gill Sans Nova" w:hAnsi="Gill Sans Nova"/>
        <w:b/>
        <w:bCs/>
      </w:rPr>
      <w:t>I</w:t>
    </w:r>
    <w:r>
      <w:rPr>
        <w:rFonts w:ascii="Gill Sans Nova" w:hAnsi="Gill Sans Nova"/>
        <w:b/>
        <w:bCs/>
      </w:rPr>
      <w:t>nformation</w:t>
    </w:r>
    <w:r w:rsidR="00CC2481">
      <w:rPr>
        <w:rFonts w:ascii="Gill Sans Nova" w:hAnsi="Gill Sans Nova"/>
        <w:b/>
        <w:bCs/>
      </w:rPr>
      <w:t xml:space="preserve"> </w:t>
    </w:r>
    <w:r w:rsidR="00315355">
      <w:rPr>
        <w:rFonts w:ascii="Gill Sans Nova" w:hAnsi="Gill Sans Nova"/>
        <w:b/>
        <w:bCs/>
      </w:rPr>
      <w:t>S</w:t>
    </w:r>
    <w:r w:rsidR="00CC2481">
      <w:rPr>
        <w:rFonts w:ascii="Gill Sans Nova" w:hAnsi="Gill Sans Nova"/>
        <w:b/>
        <w:bCs/>
      </w:rPr>
      <w:t>heet</w:t>
    </w:r>
    <w:r w:rsidR="007D75C2" w:rsidRPr="007D75C2">
      <w:rPr>
        <w:rFonts w:ascii="Gill Sans Nova Light" w:hAnsi="Gill Sans Nova Light"/>
      </w:rPr>
      <w:t xml:space="preserve">: </w:t>
    </w:r>
    <w:r w:rsidR="0018038E">
      <w:rPr>
        <w:rFonts w:ascii="Gill Sans Nova Light" w:hAnsi="Gill Sans Nova Light"/>
      </w:rPr>
      <w:t>Police Offences Amendment Bill 2024</w:t>
    </w:r>
    <w:r w:rsidR="00FA2C56">
      <w:rPr>
        <w:rFonts w:ascii="Gill Sans Nova Light" w:hAnsi="Gill Sans Nova Light"/>
      </w:rPr>
      <w:tab/>
    </w:r>
    <w:sdt>
      <w:sdtPr>
        <w:rPr>
          <w:rFonts w:ascii="Gill Sans Nova Light" w:hAnsi="Gill Sans Nova Light"/>
        </w:rPr>
        <w:id w:val="-366062449"/>
        <w:docPartObj>
          <w:docPartGallery w:val="Page Numbers (Bottom of Page)"/>
          <w:docPartUnique/>
        </w:docPartObj>
      </w:sdtPr>
      <w:sdtEndPr/>
      <w:sdtContent>
        <w:r w:rsidR="001D09F5" w:rsidRPr="00FA2C56">
          <w:rPr>
            <w:rFonts w:ascii="Gill Sans Nova Light" w:hAnsi="Gill Sans Nova Light"/>
          </w:rPr>
          <w:fldChar w:fldCharType="begin"/>
        </w:r>
        <w:r w:rsidR="001D09F5" w:rsidRPr="00FA2C56">
          <w:rPr>
            <w:rFonts w:ascii="Gill Sans Nova Light" w:hAnsi="Gill Sans Nova Light"/>
          </w:rPr>
          <w:instrText xml:space="preserve"> PAGE   \* MERGEFORMAT </w:instrText>
        </w:r>
        <w:r w:rsidR="001D09F5" w:rsidRPr="00FA2C56">
          <w:rPr>
            <w:rFonts w:ascii="Gill Sans Nova Light" w:hAnsi="Gill Sans Nova Light"/>
          </w:rPr>
          <w:fldChar w:fldCharType="separate"/>
        </w:r>
        <w:r w:rsidR="001D09F5" w:rsidRPr="00FA2C56">
          <w:rPr>
            <w:rFonts w:ascii="Gill Sans Nova Light" w:hAnsi="Gill Sans Nova Light"/>
          </w:rPr>
          <w:t>2</w:t>
        </w:r>
        <w:r w:rsidR="001D09F5" w:rsidRPr="00FA2C56">
          <w:rPr>
            <w:rFonts w:ascii="Gill Sans Nova Light" w:hAnsi="Gill Sans Nova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4AA9D" w14:textId="77777777" w:rsidR="00207004" w:rsidRDefault="00207004" w:rsidP="00207004">
    <w:pPr>
      <w:pStyle w:val="Header"/>
      <w:pBdr>
        <w:top w:val="single" w:sz="4" w:space="1" w:color="auto"/>
      </w:pBdr>
      <w:rPr>
        <w:rFonts w:ascii="Gill Sans Nova" w:hAnsi="Gill Sans Nova"/>
        <w:b/>
        <w:bCs/>
      </w:rPr>
    </w:pPr>
  </w:p>
  <w:p w14:paraId="43657F1E" w14:textId="40856D37" w:rsidR="00207004" w:rsidRPr="00207004" w:rsidRDefault="00F55A05" w:rsidP="00F55A05">
    <w:pPr>
      <w:pStyle w:val="Header"/>
      <w:rPr>
        <w:rFonts w:ascii="Gill Sans Nova Light" w:hAnsi="Gill Sans Nova Light"/>
      </w:rPr>
    </w:pPr>
    <w:r>
      <w:rPr>
        <w:rFonts w:ascii="Gill Sans Nova" w:hAnsi="Gill Sans Nova"/>
        <w:b/>
        <w:bCs/>
      </w:rPr>
      <w:t xml:space="preserve">Consultation </w:t>
    </w:r>
    <w:r w:rsidR="00315355">
      <w:rPr>
        <w:rFonts w:ascii="Gill Sans Nova" w:hAnsi="Gill Sans Nova"/>
        <w:b/>
        <w:bCs/>
      </w:rPr>
      <w:t>I</w:t>
    </w:r>
    <w:r>
      <w:rPr>
        <w:rFonts w:ascii="Gill Sans Nova" w:hAnsi="Gill Sans Nova"/>
        <w:b/>
        <w:bCs/>
      </w:rPr>
      <w:t xml:space="preserve">nformation </w:t>
    </w:r>
    <w:r w:rsidR="00315355">
      <w:rPr>
        <w:rFonts w:ascii="Gill Sans Nova" w:hAnsi="Gill Sans Nova"/>
        <w:b/>
        <w:bCs/>
      </w:rPr>
      <w:t>S</w:t>
    </w:r>
    <w:r>
      <w:rPr>
        <w:rFonts w:ascii="Gill Sans Nova" w:hAnsi="Gill Sans Nova"/>
        <w:b/>
        <w:bCs/>
      </w:rPr>
      <w:t>heet</w:t>
    </w:r>
    <w:r w:rsidRPr="007D75C2">
      <w:rPr>
        <w:rFonts w:ascii="Gill Sans Nova Light" w:hAnsi="Gill Sans Nova Light"/>
      </w:rPr>
      <w:t xml:space="preserve">: </w:t>
    </w:r>
    <w:r w:rsidR="0018038E">
      <w:rPr>
        <w:rFonts w:ascii="Gill Sans Nova Light" w:hAnsi="Gill Sans Nova Light"/>
      </w:rPr>
      <w:t>Police Offences Amendment Bill 2024</w:t>
    </w:r>
    <w:r>
      <w:rPr>
        <w:rFonts w:ascii="Gill Sans Nova Light" w:hAnsi="Gill Sans Nova Light"/>
      </w:rPr>
      <w:tab/>
    </w:r>
    <w:sdt>
      <w:sdtPr>
        <w:rPr>
          <w:rFonts w:ascii="Gill Sans Nova Light" w:hAnsi="Gill Sans Nova Light"/>
        </w:rPr>
        <w:id w:val="1166900297"/>
        <w:docPartObj>
          <w:docPartGallery w:val="Page Numbers (Bottom of Page)"/>
          <w:docPartUnique/>
        </w:docPartObj>
      </w:sdtPr>
      <w:sdtEndPr/>
      <w:sdtContent>
        <w:r w:rsidRPr="00FA2C56">
          <w:rPr>
            <w:rFonts w:ascii="Gill Sans Nova Light" w:hAnsi="Gill Sans Nova Light"/>
          </w:rPr>
          <w:fldChar w:fldCharType="begin"/>
        </w:r>
        <w:r w:rsidRPr="00FA2C56">
          <w:rPr>
            <w:rFonts w:ascii="Gill Sans Nova Light" w:hAnsi="Gill Sans Nova Light"/>
          </w:rPr>
          <w:instrText xml:space="preserve"> PAGE   \* MERGEFORMAT </w:instrText>
        </w:r>
        <w:r w:rsidRPr="00FA2C56">
          <w:rPr>
            <w:rFonts w:ascii="Gill Sans Nova Light" w:hAnsi="Gill Sans Nova Light"/>
          </w:rPr>
          <w:fldChar w:fldCharType="separate"/>
        </w:r>
        <w:r>
          <w:rPr>
            <w:rFonts w:ascii="Gill Sans Nova Light" w:hAnsi="Gill Sans Nova Light"/>
          </w:rPr>
          <w:t>2</w:t>
        </w:r>
        <w:r w:rsidRPr="00FA2C56">
          <w:rPr>
            <w:rFonts w:ascii="Gill Sans Nova Light" w:hAnsi="Gill Sans Nova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0E33" w14:textId="77777777" w:rsidR="00BF5B8F" w:rsidRDefault="00BF5B8F" w:rsidP="001D09F5">
      <w:pPr>
        <w:spacing w:after="0" w:line="240" w:lineRule="auto"/>
      </w:pPr>
      <w:r>
        <w:separator/>
      </w:r>
    </w:p>
  </w:footnote>
  <w:footnote w:type="continuationSeparator" w:id="0">
    <w:p w14:paraId="203C6452" w14:textId="77777777" w:rsidR="00BF5B8F" w:rsidRDefault="00BF5B8F" w:rsidP="001D09F5">
      <w:pPr>
        <w:spacing w:after="0" w:line="240" w:lineRule="auto"/>
      </w:pPr>
      <w:r>
        <w:continuationSeparator/>
      </w:r>
    </w:p>
  </w:footnote>
  <w:footnote w:type="continuationNotice" w:id="1">
    <w:p w14:paraId="2E52BD33" w14:textId="77777777" w:rsidR="00BF5B8F" w:rsidRDefault="00BF5B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4509D" w14:textId="77777777" w:rsidR="00315355" w:rsidRDefault="00315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5678" w14:textId="77777777" w:rsidR="00315355" w:rsidRDefault="00315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59CB6" w14:textId="3A7D0AB3" w:rsidR="0094474C" w:rsidRPr="00753F3D" w:rsidRDefault="0094474C" w:rsidP="00390F17">
    <w:pPr>
      <w:pStyle w:val="Footer"/>
      <w:jc w:val="right"/>
      <w:rPr>
        <w:rFonts w:ascii="Gill Sans Nova Light" w:hAnsi="Gill Sans Nova Light"/>
      </w:rPr>
    </w:pPr>
    <w:r w:rsidRPr="00753F3D">
      <w:rPr>
        <w:rFonts w:ascii="Gill Sans Nova Light" w:hAnsi="Gill Sans Nova Light"/>
        <w:sz w:val="20"/>
        <w:szCs w:val="20"/>
      </w:rPr>
      <w:t>A2</w:t>
    </w:r>
    <w:r w:rsidR="00561187">
      <w:rPr>
        <w:rFonts w:ascii="Gill Sans Nova Light" w:hAnsi="Gill Sans Nova Light"/>
        <w:sz w:val="20"/>
        <w:szCs w:val="20"/>
      </w:rPr>
      <w:t>4/</w:t>
    </w:r>
    <w:r w:rsidR="003621AD">
      <w:rPr>
        <w:rFonts w:ascii="Gill Sans Nova Light" w:hAnsi="Gill Sans Nova Light"/>
        <w:sz w:val="20"/>
        <w:szCs w:val="20"/>
      </w:rPr>
      <w:t>XXXXX</w:t>
    </w:r>
  </w:p>
  <w:p w14:paraId="05D1A6B8" w14:textId="77777777" w:rsidR="0094474C" w:rsidRPr="0094474C" w:rsidRDefault="0094474C" w:rsidP="0094474C"/>
  <w:p w14:paraId="452BB9F4" w14:textId="1874B4D9" w:rsidR="00753F3D" w:rsidRPr="00753F3D" w:rsidRDefault="0050610A" w:rsidP="00222748">
    <w:pPr>
      <w:pStyle w:val="Title"/>
      <w:rPr>
        <w:rFonts w:ascii="Gill Sans Nova" w:hAnsi="Gill Sans Nova"/>
        <w:b/>
        <w:bCs/>
        <w:sz w:val="36"/>
        <w:szCs w:val="36"/>
      </w:rPr>
    </w:pPr>
    <w:r>
      <w:rPr>
        <w:rFonts w:ascii="Gill Sans Nova" w:hAnsi="Gill Sans Nova"/>
        <w:b/>
        <w:bCs/>
        <w:sz w:val="36"/>
        <w:szCs w:val="36"/>
      </w:rPr>
      <w:t xml:space="preserve">Consultation </w:t>
    </w:r>
    <w:r w:rsidR="003621AD">
      <w:rPr>
        <w:rFonts w:ascii="Gill Sans Nova" w:hAnsi="Gill Sans Nova"/>
        <w:b/>
        <w:bCs/>
        <w:sz w:val="36"/>
        <w:szCs w:val="36"/>
      </w:rPr>
      <w:t>I</w:t>
    </w:r>
    <w:r>
      <w:rPr>
        <w:rFonts w:ascii="Gill Sans Nova" w:hAnsi="Gill Sans Nova"/>
        <w:b/>
        <w:bCs/>
        <w:sz w:val="36"/>
        <w:szCs w:val="36"/>
      </w:rPr>
      <w:t>nformation</w:t>
    </w:r>
    <w:r w:rsidR="00CC2481">
      <w:rPr>
        <w:rFonts w:ascii="Gill Sans Nova" w:hAnsi="Gill Sans Nova"/>
        <w:b/>
        <w:bCs/>
        <w:sz w:val="36"/>
        <w:szCs w:val="36"/>
      </w:rPr>
      <w:t xml:space="preserve"> </w:t>
    </w:r>
    <w:r w:rsidR="003621AD">
      <w:rPr>
        <w:rFonts w:ascii="Gill Sans Nova" w:hAnsi="Gill Sans Nova"/>
        <w:b/>
        <w:bCs/>
        <w:sz w:val="36"/>
        <w:szCs w:val="36"/>
      </w:rPr>
      <w:t>S</w:t>
    </w:r>
    <w:r w:rsidR="00CC2481">
      <w:rPr>
        <w:rFonts w:ascii="Gill Sans Nova" w:hAnsi="Gill Sans Nova"/>
        <w:b/>
        <w:bCs/>
        <w:sz w:val="36"/>
        <w:szCs w:val="36"/>
      </w:rPr>
      <w:t>heet</w:t>
    </w:r>
  </w:p>
  <w:p w14:paraId="1187A24A" w14:textId="2E84C9B2" w:rsidR="00222748" w:rsidRPr="00FC4F64" w:rsidRDefault="003621AD" w:rsidP="00222748">
    <w:pPr>
      <w:pStyle w:val="Title"/>
      <w:rPr>
        <w:rFonts w:ascii="Gill Sans Nova" w:hAnsi="Gill Sans Nova"/>
        <w:smallCaps/>
        <w:sz w:val="32"/>
        <w:szCs w:val="32"/>
      </w:rPr>
    </w:pPr>
    <w:r>
      <w:rPr>
        <w:rFonts w:ascii="Gill Sans Nova" w:hAnsi="Gill Sans Nova"/>
        <w:smallCaps/>
        <w:sz w:val="32"/>
        <w:szCs w:val="32"/>
      </w:rPr>
      <w:t xml:space="preserve">POLICE OFFENCES </w:t>
    </w:r>
    <w:r w:rsidR="00C93536">
      <w:rPr>
        <w:rFonts w:ascii="Gill Sans Nova" w:hAnsi="Gill Sans Nova"/>
        <w:smallCaps/>
        <w:sz w:val="32"/>
        <w:szCs w:val="32"/>
      </w:rPr>
      <w:t>AMENDMENT BILL 2024</w:t>
    </w:r>
    <w:r w:rsidR="00222748" w:rsidRPr="00FC4F64">
      <w:rPr>
        <w:rFonts w:ascii="Gill Sans Nova" w:hAnsi="Gill Sans Nova"/>
        <w:smallCaps/>
        <w:sz w:val="32"/>
        <w:szCs w:val="32"/>
      </w:rPr>
      <w:t xml:space="preserve"> </w:t>
    </w:r>
  </w:p>
  <w:p w14:paraId="7950964E" w14:textId="77777777" w:rsidR="00753F3D" w:rsidRPr="00753F3D" w:rsidRDefault="00753F3D" w:rsidP="00753F3D">
    <w:pPr>
      <w:pBdr>
        <w:bottom w:val="single" w:sz="4" w:space="1" w:color="auto"/>
      </w:pBdr>
      <w:spacing w:after="0"/>
    </w:pPr>
  </w:p>
  <w:p w14:paraId="7D651AE1" w14:textId="77777777" w:rsidR="00222748" w:rsidRDefault="00222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2FA9"/>
    <w:multiLevelType w:val="hybridMultilevel"/>
    <w:tmpl w:val="3CC231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245"/>
    <w:multiLevelType w:val="hybridMultilevel"/>
    <w:tmpl w:val="3E7A29E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390509"/>
    <w:multiLevelType w:val="hybridMultilevel"/>
    <w:tmpl w:val="9B5473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6181"/>
    <w:multiLevelType w:val="hybridMultilevel"/>
    <w:tmpl w:val="FFFFFFFF"/>
    <w:lvl w:ilvl="0" w:tplc="48BEF6FE">
      <w:start w:val="1"/>
      <w:numFmt w:val="decimal"/>
      <w:lvlText w:val="%1."/>
      <w:lvlJc w:val="left"/>
      <w:pPr>
        <w:ind w:left="720" w:hanging="360"/>
      </w:pPr>
    </w:lvl>
    <w:lvl w:ilvl="1" w:tplc="3462FC96">
      <w:start w:val="1"/>
      <w:numFmt w:val="lowerLetter"/>
      <w:lvlText w:val="%2."/>
      <w:lvlJc w:val="left"/>
      <w:pPr>
        <w:ind w:left="1440" w:hanging="360"/>
      </w:pPr>
    </w:lvl>
    <w:lvl w:ilvl="2" w:tplc="D1F06E5A">
      <w:start w:val="1"/>
      <w:numFmt w:val="lowerRoman"/>
      <w:lvlText w:val="%3."/>
      <w:lvlJc w:val="right"/>
      <w:pPr>
        <w:ind w:left="2160" w:hanging="180"/>
      </w:pPr>
    </w:lvl>
    <w:lvl w:ilvl="3" w:tplc="CCE03738">
      <w:start w:val="1"/>
      <w:numFmt w:val="decimal"/>
      <w:lvlText w:val="%4."/>
      <w:lvlJc w:val="left"/>
      <w:pPr>
        <w:ind w:left="2880" w:hanging="360"/>
      </w:pPr>
    </w:lvl>
    <w:lvl w:ilvl="4" w:tplc="CBBA3092">
      <w:start w:val="1"/>
      <w:numFmt w:val="lowerLetter"/>
      <w:lvlText w:val="%5."/>
      <w:lvlJc w:val="left"/>
      <w:pPr>
        <w:ind w:left="3600" w:hanging="360"/>
      </w:pPr>
    </w:lvl>
    <w:lvl w:ilvl="5" w:tplc="BD3ADDE6">
      <w:start w:val="1"/>
      <w:numFmt w:val="lowerRoman"/>
      <w:lvlText w:val="%6."/>
      <w:lvlJc w:val="right"/>
      <w:pPr>
        <w:ind w:left="4320" w:hanging="180"/>
      </w:pPr>
    </w:lvl>
    <w:lvl w:ilvl="6" w:tplc="3D868DF4">
      <w:start w:val="1"/>
      <w:numFmt w:val="decimal"/>
      <w:lvlText w:val="%7."/>
      <w:lvlJc w:val="left"/>
      <w:pPr>
        <w:ind w:left="5040" w:hanging="360"/>
      </w:pPr>
    </w:lvl>
    <w:lvl w:ilvl="7" w:tplc="6ACCA026">
      <w:start w:val="1"/>
      <w:numFmt w:val="lowerLetter"/>
      <w:lvlText w:val="%8."/>
      <w:lvlJc w:val="left"/>
      <w:pPr>
        <w:ind w:left="5760" w:hanging="360"/>
      </w:pPr>
    </w:lvl>
    <w:lvl w:ilvl="8" w:tplc="53EAA4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33B74"/>
    <w:multiLevelType w:val="hybridMultilevel"/>
    <w:tmpl w:val="05B2D242"/>
    <w:lvl w:ilvl="0" w:tplc="FFFFFFFF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5" w15:restartNumberingAfterBreak="0">
    <w:nsid w:val="25722EB9"/>
    <w:multiLevelType w:val="hybridMultilevel"/>
    <w:tmpl w:val="71E8660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CD0DC4"/>
    <w:multiLevelType w:val="hybridMultilevel"/>
    <w:tmpl w:val="9BAA68F4"/>
    <w:lvl w:ilvl="0" w:tplc="13B0B2B6">
      <w:numFmt w:val="bullet"/>
      <w:lvlText w:val="•"/>
      <w:lvlJc w:val="left"/>
      <w:pPr>
        <w:ind w:left="927" w:hanging="360"/>
      </w:pPr>
      <w:rPr>
        <w:rFonts w:ascii="Gill Sans Nova" w:eastAsiaTheme="minorHAnsi" w:hAnsi="Gill Sans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87C1CF6"/>
    <w:multiLevelType w:val="hybridMultilevel"/>
    <w:tmpl w:val="14BCD2F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DD661E"/>
    <w:multiLevelType w:val="hybridMultilevel"/>
    <w:tmpl w:val="5088DE4C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0E44FC"/>
    <w:multiLevelType w:val="hybridMultilevel"/>
    <w:tmpl w:val="9EFE121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5C07BC4"/>
    <w:multiLevelType w:val="hybridMultilevel"/>
    <w:tmpl w:val="16B0A0F2"/>
    <w:lvl w:ilvl="0" w:tplc="1C3469B0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F7DAF51A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abstractNum w:abstractNumId="11" w15:restartNumberingAfterBreak="0">
    <w:nsid w:val="5AE131BA"/>
    <w:multiLevelType w:val="hybridMultilevel"/>
    <w:tmpl w:val="D8688662"/>
    <w:lvl w:ilvl="0" w:tplc="0C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FBB541F"/>
    <w:multiLevelType w:val="hybridMultilevel"/>
    <w:tmpl w:val="FDB814C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03E3F18"/>
    <w:multiLevelType w:val="hybridMultilevel"/>
    <w:tmpl w:val="858E0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84B94"/>
    <w:multiLevelType w:val="hybridMultilevel"/>
    <w:tmpl w:val="E284A124"/>
    <w:lvl w:ilvl="0" w:tplc="8738D53C">
      <w:start w:val="1"/>
      <w:numFmt w:val="decimal"/>
      <w:pStyle w:val="KeyChange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5540">
    <w:abstractNumId w:val="2"/>
  </w:num>
  <w:num w:numId="2" w16cid:durableId="68044832">
    <w:abstractNumId w:val="0"/>
  </w:num>
  <w:num w:numId="3" w16cid:durableId="1959869817">
    <w:abstractNumId w:val="8"/>
  </w:num>
  <w:num w:numId="4" w16cid:durableId="1668098671">
    <w:abstractNumId w:val="14"/>
  </w:num>
  <w:num w:numId="5" w16cid:durableId="2064477000">
    <w:abstractNumId w:val="14"/>
    <w:lvlOverride w:ilvl="0">
      <w:startOverride w:val="1"/>
    </w:lvlOverride>
  </w:num>
  <w:num w:numId="6" w16cid:durableId="1759518356">
    <w:abstractNumId w:val="14"/>
  </w:num>
  <w:num w:numId="7" w16cid:durableId="1510755952">
    <w:abstractNumId w:val="14"/>
  </w:num>
  <w:num w:numId="8" w16cid:durableId="1643196193">
    <w:abstractNumId w:val="14"/>
  </w:num>
  <w:num w:numId="9" w16cid:durableId="1105350006">
    <w:abstractNumId w:val="14"/>
  </w:num>
  <w:num w:numId="10" w16cid:durableId="405809189">
    <w:abstractNumId w:val="14"/>
  </w:num>
  <w:num w:numId="11" w16cid:durableId="2134443087">
    <w:abstractNumId w:val="14"/>
  </w:num>
  <w:num w:numId="12" w16cid:durableId="1827165661">
    <w:abstractNumId w:val="14"/>
  </w:num>
  <w:num w:numId="13" w16cid:durableId="1636521612">
    <w:abstractNumId w:val="14"/>
  </w:num>
  <w:num w:numId="14" w16cid:durableId="2101438286">
    <w:abstractNumId w:val="14"/>
  </w:num>
  <w:num w:numId="15" w16cid:durableId="362171893">
    <w:abstractNumId w:val="14"/>
    <w:lvlOverride w:ilvl="0">
      <w:startOverride w:val="1"/>
    </w:lvlOverride>
  </w:num>
  <w:num w:numId="16" w16cid:durableId="694157914">
    <w:abstractNumId w:val="9"/>
  </w:num>
  <w:num w:numId="17" w16cid:durableId="516776698">
    <w:abstractNumId w:val="12"/>
  </w:num>
  <w:num w:numId="18" w16cid:durableId="2707477">
    <w:abstractNumId w:val="6"/>
  </w:num>
  <w:num w:numId="19" w16cid:durableId="1417632469">
    <w:abstractNumId w:val="13"/>
  </w:num>
  <w:num w:numId="20" w16cid:durableId="525871652">
    <w:abstractNumId w:val="13"/>
  </w:num>
  <w:num w:numId="21" w16cid:durableId="1182015540">
    <w:abstractNumId w:val="3"/>
  </w:num>
  <w:num w:numId="22" w16cid:durableId="1020156172">
    <w:abstractNumId w:val="14"/>
  </w:num>
  <w:num w:numId="23" w16cid:durableId="1107652185">
    <w:abstractNumId w:val="11"/>
  </w:num>
  <w:num w:numId="24" w16cid:durableId="630478119">
    <w:abstractNumId w:val="5"/>
  </w:num>
  <w:num w:numId="25" w16cid:durableId="674498469">
    <w:abstractNumId w:val="10"/>
  </w:num>
  <w:num w:numId="26" w16cid:durableId="501310854">
    <w:abstractNumId w:val="4"/>
  </w:num>
  <w:num w:numId="27" w16cid:durableId="443382253">
    <w:abstractNumId w:val="14"/>
  </w:num>
  <w:num w:numId="28" w16cid:durableId="1144352436">
    <w:abstractNumId w:val="7"/>
  </w:num>
  <w:num w:numId="29" w16cid:durableId="1319312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96"/>
    <w:rsid w:val="00000853"/>
    <w:rsid w:val="00002561"/>
    <w:rsid w:val="00002DD8"/>
    <w:rsid w:val="00013EDE"/>
    <w:rsid w:val="00014A17"/>
    <w:rsid w:val="00015634"/>
    <w:rsid w:val="00015719"/>
    <w:rsid w:val="000173A6"/>
    <w:rsid w:val="0002020C"/>
    <w:rsid w:val="00024ACD"/>
    <w:rsid w:val="00024F68"/>
    <w:rsid w:val="00044A3B"/>
    <w:rsid w:val="00045C1A"/>
    <w:rsid w:val="00052373"/>
    <w:rsid w:val="000528F2"/>
    <w:rsid w:val="000532DC"/>
    <w:rsid w:val="00053D35"/>
    <w:rsid w:val="000545F8"/>
    <w:rsid w:val="00055684"/>
    <w:rsid w:val="00056AE0"/>
    <w:rsid w:val="000659D8"/>
    <w:rsid w:val="00067DB1"/>
    <w:rsid w:val="00073407"/>
    <w:rsid w:val="0008308A"/>
    <w:rsid w:val="00093174"/>
    <w:rsid w:val="00096007"/>
    <w:rsid w:val="00096FF5"/>
    <w:rsid w:val="000A1BE4"/>
    <w:rsid w:val="000A5737"/>
    <w:rsid w:val="000A579F"/>
    <w:rsid w:val="000A5E6E"/>
    <w:rsid w:val="000B12B3"/>
    <w:rsid w:val="000B17B9"/>
    <w:rsid w:val="000B21DE"/>
    <w:rsid w:val="000B265B"/>
    <w:rsid w:val="000C0A2C"/>
    <w:rsid w:val="000C1630"/>
    <w:rsid w:val="000C3423"/>
    <w:rsid w:val="000C3CFC"/>
    <w:rsid w:val="000C438A"/>
    <w:rsid w:val="000D2C56"/>
    <w:rsid w:val="000D5AE3"/>
    <w:rsid w:val="000E4BC0"/>
    <w:rsid w:val="000E583A"/>
    <w:rsid w:val="000E5A19"/>
    <w:rsid w:val="000E6375"/>
    <w:rsid w:val="000F1D02"/>
    <w:rsid w:val="000F2BDA"/>
    <w:rsid w:val="00100DA6"/>
    <w:rsid w:val="00101191"/>
    <w:rsid w:val="00102363"/>
    <w:rsid w:val="00103F89"/>
    <w:rsid w:val="00112266"/>
    <w:rsid w:val="00112EF9"/>
    <w:rsid w:val="00113E6D"/>
    <w:rsid w:val="001149A3"/>
    <w:rsid w:val="00115708"/>
    <w:rsid w:val="00120B05"/>
    <w:rsid w:val="001230CE"/>
    <w:rsid w:val="001238E7"/>
    <w:rsid w:val="00130689"/>
    <w:rsid w:val="00131850"/>
    <w:rsid w:val="00131EDA"/>
    <w:rsid w:val="001347B5"/>
    <w:rsid w:val="0013509D"/>
    <w:rsid w:val="00140F17"/>
    <w:rsid w:val="001428C4"/>
    <w:rsid w:val="00147C82"/>
    <w:rsid w:val="001514FD"/>
    <w:rsid w:val="001538AC"/>
    <w:rsid w:val="00160163"/>
    <w:rsid w:val="001647E3"/>
    <w:rsid w:val="00165084"/>
    <w:rsid w:val="001710D7"/>
    <w:rsid w:val="00177506"/>
    <w:rsid w:val="0018038E"/>
    <w:rsid w:val="00182B8D"/>
    <w:rsid w:val="001834B4"/>
    <w:rsid w:val="0019249E"/>
    <w:rsid w:val="001A3D08"/>
    <w:rsid w:val="001A3FA9"/>
    <w:rsid w:val="001A43E9"/>
    <w:rsid w:val="001A463F"/>
    <w:rsid w:val="001A6383"/>
    <w:rsid w:val="001B6BCF"/>
    <w:rsid w:val="001C2EB0"/>
    <w:rsid w:val="001C6523"/>
    <w:rsid w:val="001C785E"/>
    <w:rsid w:val="001D09F5"/>
    <w:rsid w:val="001D1017"/>
    <w:rsid w:val="001D5A8B"/>
    <w:rsid w:val="001E1BA5"/>
    <w:rsid w:val="001E2E7E"/>
    <w:rsid w:val="001F6E06"/>
    <w:rsid w:val="002012CA"/>
    <w:rsid w:val="0020410F"/>
    <w:rsid w:val="00207004"/>
    <w:rsid w:val="0021284B"/>
    <w:rsid w:val="00220A5E"/>
    <w:rsid w:val="00221B3A"/>
    <w:rsid w:val="00222748"/>
    <w:rsid w:val="00225060"/>
    <w:rsid w:val="002256DC"/>
    <w:rsid w:val="002257B3"/>
    <w:rsid w:val="00232AB9"/>
    <w:rsid w:val="0023469D"/>
    <w:rsid w:val="00235D50"/>
    <w:rsid w:val="002461B9"/>
    <w:rsid w:val="00247290"/>
    <w:rsid w:val="002601BE"/>
    <w:rsid w:val="00260755"/>
    <w:rsid w:val="00265EEB"/>
    <w:rsid w:val="002669C9"/>
    <w:rsid w:val="00267B33"/>
    <w:rsid w:val="0027298A"/>
    <w:rsid w:val="0027638C"/>
    <w:rsid w:val="00277FCF"/>
    <w:rsid w:val="00280D45"/>
    <w:rsid w:val="00284238"/>
    <w:rsid w:val="00290096"/>
    <w:rsid w:val="00295E67"/>
    <w:rsid w:val="002A0E43"/>
    <w:rsid w:val="002A5F3E"/>
    <w:rsid w:val="002A7543"/>
    <w:rsid w:val="002B11C3"/>
    <w:rsid w:val="002B2359"/>
    <w:rsid w:val="002B4177"/>
    <w:rsid w:val="002B5CA6"/>
    <w:rsid w:val="002B5E99"/>
    <w:rsid w:val="002B7E95"/>
    <w:rsid w:val="002C0C74"/>
    <w:rsid w:val="002C48A0"/>
    <w:rsid w:val="002D205B"/>
    <w:rsid w:val="002D69E9"/>
    <w:rsid w:val="002E48A5"/>
    <w:rsid w:val="002F2A08"/>
    <w:rsid w:val="00302426"/>
    <w:rsid w:val="00303CD3"/>
    <w:rsid w:val="0030655C"/>
    <w:rsid w:val="003114ED"/>
    <w:rsid w:val="00315355"/>
    <w:rsid w:val="00317D03"/>
    <w:rsid w:val="00317DAE"/>
    <w:rsid w:val="00327AA4"/>
    <w:rsid w:val="00327FFA"/>
    <w:rsid w:val="003332A9"/>
    <w:rsid w:val="00333691"/>
    <w:rsid w:val="00341A7F"/>
    <w:rsid w:val="00344B0B"/>
    <w:rsid w:val="003514D9"/>
    <w:rsid w:val="00351DC2"/>
    <w:rsid w:val="00356671"/>
    <w:rsid w:val="0035734E"/>
    <w:rsid w:val="00360B8F"/>
    <w:rsid w:val="00362192"/>
    <w:rsid w:val="003621AD"/>
    <w:rsid w:val="00362B18"/>
    <w:rsid w:val="003734C9"/>
    <w:rsid w:val="00376AF1"/>
    <w:rsid w:val="00380284"/>
    <w:rsid w:val="00385D74"/>
    <w:rsid w:val="00386D71"/>
    <w:rsid w:val="003905E4"/>
    <w:rsid w:val="00390F17"/>
    <w:rsid w:val="00394CE0"/>
    <w:rsid w:val="00395572"/>
    <w:rsid w:val="00395870"/>
    <w:rsid w:val="003A126E"/>
    <w:rsid w:val="003A17B8"/>
    <w:rsid w:val="003A3D0A"/>
    <w:rsid w:val="003A4074"/>
    <w:rsid w:val="003A735C"/>
    <w:rsid w:val="003B3477"/>
    <w:rsid w:val="003B5FEE"/>
    <w:rsid w:val="003B7764"/>
    <w:rsid w:val="003C5B22"/>
    <w:rsid w:val="003C652B"/>
    <w:rsid w:val="003C7FE5"/>
    <w:rsid w:val="003D1504"/>
    <w:rsid w:val="003D3277"/>
    <w:rsid w:val="003D4079"/>
    <w:rsid w:val="003D6EDD"/>
    <w:rsid w:val="003D6F8D"/>
    <w:rsid w:val="003E0394"/>
    <w:rsid w:val="003E1095"/>
    <w:rsid w:val="003E1ABA"/>
    <w:rsid w:val="003E2D90"/>
    <w:rsid w:val="003E70C1"/>
    <w:rsid w:val="003E7789"/>
    <w:rsid w:val="003F4C14"/>
    <w:rsid w:val="003F5451"/>
    <w:rsid w:val="003F7A3A"/>
    <w:rsid w:val="003F7BD2"/>
    <w:rsid w:val="00401472"/>
    <w:rsid w:val="004017E3"/>
    <w:rsid w:val="0040456E"/>
    <w:rsid w:val="00414134"/>
    <w:rsid w:val="00416D46"/>
    <w:rsid w:val="0041769D"/>
    <w:rsid w:val="00421BFF"/>
    <w:rsid w:val="004230D7"/>
    <w:rsid w:val="004272C0"/>
    <w:rsid w:val="00427AF7"/>
    <w:rsid w:val="004369FB"/>
    <w:rsid w:val="0045003B"/>
    <w:rsid w:val="00452BE7"/>
    <w:rsid w:val="00461665"/>
    <w:rsid w:val="00463984"/>
    <w:rsid w:val="0046458C"/>
    <w:rsid w:val="00464A1D"/>
    <w:rsid w:val="00465426"/>
    <w:rsid w:val="00466466"/>
    <w:rsid w:val="004808B0"/>
    <w:rsid w:val="00480EF2"/>
    <w:rsid w:val="00481EAE"/>
    <w:rsid w:val="00492D2D"/>
    <w:rsid w:val="00495DE0"/>
    <w:rsid w:val="00496BD7"/>
    <w:rsid w:val="00497824"/>
    <w:rsid w:val="004A0EAF"/>
    <w:rsid w:val="004A2EEE"/>
    <w:rsid w:val="004A3C3D"/>
    <w:rsid w:val="004A5CCB"/>
    <w:rsid w:val="004A75EE"/>
    <w:rsid w:val="004B26A6"/>
    <w:rsid w:val="004B2A4D"/>
    <w:rsid w:val="004B31C8"/>
    <w:rsid w:val="004C2919"/>
    <w:rsid w:val="004C4EB6"/>
    <w:rsid w:val="004C53D6"/>
    <w:rsid w:val="004C63C0"/>
    <w:rsid w:val="004C6BBA"/>
    <w:rsid w:val="004C7B19"/>
    <w:rsid w:val="004D66F4"/>
    <w:rsid w:val="004D7281"/>
    <w:rsid w:val="004E0AD3"/>
    <w:rsid w:val="004E0BFB"/>
    <w:rsid w:val="004E596C"/>
    <w:rsid w:val="004F1397"/>
    <w:rsid w:val="004F14FC"/>
    <w:rsid w:val="004F18BD"/>
    <w:rsid w:val="004F4236"/>
    <w:rsid w:val="004F7D9B"/>
    <w:rsid w:val="0050280E"/>
    <w:rsid w:val="0050610A"/>
    <w:rsid w:val="00506DE7"/>
    <w:rsid w:val="005154FD"/>
    <w:rsid w:val="005169D4"/>
    <w:rsid w:val="00517262"/>
    <w:rsid w:val="00524006"/>
    <w:rsid w:val="00524EE6"/>
    <w:rsid w:val="005323A2"/>
    <w:rsid w:val="00541C09"/>
    <w:rsid w:val="0054282D"/>
    <w:rsid w:val="00545256"/>
    <w:rsid w:val="00552862"/>
    <w:rsid w:val="005533C8"/>
    <w:rsid w:val="00553CAB"/>
    <w:rsid w:val="00554F60"/>
    <w:rsid w:val="00555C9F"/>
    <w:rsid w:val="00555F9D"/>
    <w:rsid w:val="005565AC"/>
    <w:rsid w:val="00561187"/>
    <w:rsid w:val="00565680"/>
    <w:rsid w:val="00570985"/>
    <w:rsid w:val="0057137B"/>
    <w:rsid w:val="00591C74"/>
    <w:rsid w:val="0059660D"/>
    <w:rsid w:val="005A0912"/>
    <w:rsid w:val="005A0C1D"/>
    <w:rsid w:val="005A3780"/>
    <w:rsid w:val="005A6062"/>
    <w:rsid w:val="005A7A9D"/>
    <w:rsid w:val="005B7432"/>
    <w:rsid w:val="005C1569"/>
    <w:rsid w:val="005D1648"/>
    <w:rsid w:val="005D2F51"/>
    <w:rsid w:val="005D6862"/>
    <w:rsid w:val="005E0E92"/>
    <w:rsid w:val="005E185C"/>
    <w:rsid w:val="005E4F0D"/>
    <w:rsid w:val="005E6F11"/>
    <w:rsid w:val="005E85B0"/>
    <w:rsid w:val="00611CFF"/>
    <w:rsid w:val="00616D9E"/>
    <w:rsid w:val="006220B0"/>
    <w:rsid w:val="0062364E"/>
    <w:rsid w:val="00624604"/>
    <w:rsid w:val="00631B6B"/>
    <w:rsid w:val="00632C04"/>
    <w:rsid w:val="006347FA"/>
    <w:rsid w:val="00640FF7"/>
    <w:rsid w:val="00641A1F"/>
    <w:rsid w:val="00647AF8"/>
    <w:rsid w:val="00653F11"/>
    <w:rsid w:val="00666872"/>
    <w:rsid w:val="00675575"/>
    <w:rsid w:val="0068091A"/>
    <w:rsid w:val="00685922"/>
    <w:rsid w:val="006859A2"/>
    <w:rsid w:val="006A02AA"/>
    <w:rsid w:val="006A4EC3"/>
    <w:rsid w:val="006A786E"/>
    <w:rsid w:val="006B119D"/>
    <w:rsid w:val="006C2879"/>
    <w:rsid w:val="006C2D52"/>
    <w:rsid w:val="006C2DF1"/>
    <w:rsid w:val="006C3657"/>
    <w:rsid w:val="006C72D0"/>
    <w:rsid w:val="006D018D"/>
    <w:rsid w:val="006D112C"/>
    <w:rsid w:val="006D3B1E"/>
    <w:rsid w:val="006D40D1"/>
    <w:rsid w:val="006E7BD9"/>
    <w:rsid w:val="006F04B2"/>
    <w:rsid w:val="006F3C00"/>
    <w:rsid w:val="00702645"/>
    <w:rsid w:val="00702703"/>
    <w:rsid w:val="00702C29"/>
    <w:rsid w:val="00704393"/>
    <w:rsid w:val="00705508"/>
    <w:rsid w:val="00707B27"/>
    <w:rsid w:val="00714B90"/>
    <w:rsid w:val="0071763F"/>
    <w:rsid w:val="00720ACB"/>
    <w:rsid w:val="00722AD5"/>
    <w:rsid w:val="00724F8F"/>
    <w:rsid w:val="00727922"/>
    <w:rsid w:val="0073678B"/>
    <w:rsid w:val="007453F2"/>
    <w:rsid w:val="0074591E"/>
    <w:rsid w:val="00751C12"/>
    <w:rsid w:val="00753F3D"/>
    <w:rsid w:val="007548B7"/>
    <w:rsid w:val="007548C5"/>
    <w:rsid w:val="0075522B"/>
    <w:rsid w:val="007575DF"/>
    <w:rsid w:val="0076011D"/>
    <w:rsid w:val="0077057B"/>
    <w:rsid w:val="00771217"/>
    <w:rsid w:val="007732DB"/>
    <w:rsid w:val="00773FCC"/>
    <w:rsid w:val="00775AF3"/>
    <w:rsid w:val="00775BAC"/>
    <w:rsid w:val="00775F0A"/>
    <w:rsid w:val="0078107A"/>
    <w:rsid w:val="00781D5E"/>
    <w:rsid w:val="0078409B"/>
    <w:rsid w:val="00784913"/>
    <w:rsid w:val="00785EFB"/>
    <w:rsid w:val="00786230"/>
    <w:rsid w:val="00786479"/>
    <w:rsid w:val="00792322"/>
    <w:rsid w:val="007928C7"/>
    <w:rsid w:val="0079365F"/>
    <w:rsid w:val="0079545E"/>
    <w:rsid w:val="007A5D84"/>
    <w:rsid w:val="007B6512"/>
    <w:rsid w:val="007B74B0"/>
    <w:rsid w:val="007B7AB6"/>
    <w:rsid w:val="007C3424"/>
    <w:rsid w:val="007D75C2"/>
    <w:rsid w:val="007E22A2"/>
    <w:rsid w:val="007E281D"/>
    <w:rsid w:val="007E4C86"/>
    <w:rsid w:val="007E5F54"/>
    <w:rsid w:val="007E7795"/>
    <w:rsid w:val="007E7E66"/>
    <w:rsid w:val="007F3307"/>
    <w:rsid w:val="007F43C7"/>
    <w:rsid w:val="007F44DE"/>
    <w:rsid w:val="007F794A"/>
    <w:rsid w:val="00800B57"/>
    <w:rsid w:val="00801CB1"/>
    <w:rsid w:val="00804D9A"/>
    <w:rsid w:val="0080621C"/>
    <w:rsid w:val="00826FAB"/>
    <w:rsid w:val="00835C62"/>
    <w:rsid w:val="008402EE"/>
    <w:rsid w:val="00840EF2"/>
    <w:rsid w:val="00842401"/>
    <w:rsid w:val="00846504"/>
    <w:rsid w:val="00847F00"/>
    <w:rsid w:val="008487A6"/>
    <w:rsid w:val="0085041A"/>
    <w:rsid w:val="00851B82"/>
    <w:rsid w:val="008521D6"/>
    <w:rsid w:val="00852FF5"/>
    <w:rsid w:val="0085392E"/>
    <w:rsid w:val="00854343"/>
    <w:rsid w:val="00857525"/>
    <w:rsid w:val="008643DA"/>
    <w:rsid w:val="0087143C"/>
    <w:rsid w:val="00875255"/>
    <w:rsid w:val="00876038"/>
    <w:rsid w:val="00877A13"/>
    <w:rsid w:val="008842EA"/>
    <w:rsid w:val="0088C71F"/>
    <w:rsid w:val="0089085A"/>
    <w:rsid w:val="00896F13"/>
    <w:rsid w:val="00897C5B"/>
    <w:rsid w:val="008A06DB"/>
    <w:rsid w:val="008A1C88"/>
    <w:rsid w:val="008A30E0"/>
    <w:rsid w:val="008A695F"/>
    <w:rsid w:val="008B3687"/>
    <w:rsid w:val="008C1ABE"/>
    <w:rsid w:val="008D2D88"/>
    <w:rsid w:val="008D4CA8"/>
    <w:rsid w:val="008E222A"/>
    <w:rsid w:val="008F1444"/>
    <w:rsid w:val="008F1A2C"/>
    <w:rsid w:val="008F671A"/>
    <w:rsid w:val="008F6F6C"/>
    <w:rsid w:val="0090018E"/>
    <w:rsid w:val="00901767"/>
    <w:rsid w:val="00916B85"/>
    <w:rsid w:val="00917B76"/>
    <w:rsid w:val="009227EA"/>
    <w:rsid w:val="00931D4C"/>
    <w:rsid w:val="009329CC"/>
    <w:rsid w:val="00933590"/>
    <w:rsid w:val="00934E89"/>
    <w:rsid w:val="00940097"/>
    <w:rsid w:val="0094240A"/>
    <w:rsid w:val="0094474C"/>
    <w:rsid w:val="00944FED"/>
    <w:rsid w:val="00950E8F"/>
    <w:rsid w:val="00952C13"/>
    <w:rsid w:val="00953EC7"/>
    <w:rsid w:val="00955915"/>
    <w:rsid w:val="009575B2"/>
    <w:rsid w:val="0096072B"/>
    <w:rsid w:val="009634CA"/>
    <w:rsid w:val="0096599A"/>
    <w:rsid w:val="00971C4E"/>
    <w:rsid w:val="00976098"/>
    <w:rsid w:val="009833E6"/>
    <w:rsid w:val="00984D43"/>
    <w:rsid w:val="009879CE"/>
    <w:rsid w:val="009879D5"/>
    <w:rsid w:val="00987B53"/>
    <w:rsid w:val="0099669D"/>
    <w:rsid w:val="00997638"/>
    <w:rsid w:val="00997E85"/>
    <w:rsid w:val="009A117D"/>
    <w:rsid w:val="009A20FE"/>
    <w:rsid w:val="009A486C"/>
    <w:rsid w:val="009A5726"/>
    <w:rsid w:val="009A7267"/>
    <w:rsid w:val="009A7D69"/>
    <w:rsid w:val="009B0DC7"/>
    <w:rsid w:val="009B31E2"/>
    <w:rsid w:val="009B6368"/>
    <w:rsid w:val="009B78F1"/>
    <w:rsid w:val="009C0C3B"/>
    <w:rsid w:val="009C44EC"/>
    <w:rsid w:val="009D040F"/>
    <w:rsid w:val="009D2359"/>
    <w:rsid w:val="009D4EF7"/>
    <w:rsid w:val="009E2E71"/>
    <w:rsid w:val="009F040D"/>
    <w:rsid w:val="009F1044"/>
    <w:rsid w:val="009F5307"/>
    <w:rsid w:val="00A21CA3"/>
    <w:rsid w:val="00A23590"/>
    <w:rsid w:val="00A252D2"/>
    <w:rsid w:val="00A3182E"/>
    <w:rsid w:val="00A40EA7"/>
    <w:rsid w:val="00A4276E"/>
    <w:rsid w:val="00A43B48"/>
    <w:rsid w:val="00A47A93"/>
    <w:rsid w:val="00A5239C"/>
    <w:rsid w:val="00A53B47"/>
    <w:rsid w:val="00A620F1"/>
    <w:rsid w:val="00A632B0"/>
    <w:rsid w:val="00A665EA"/>
    <w:rsid w:val="00A713D2"/>
    <w:rsid w:val="00A72012"/>
    <w:rsid w:val="00A7573A"/>
    <w:rsid w:val="00A76269"/>
    <w:rsid w:val="00A77997"/>
    <w:rsid w:val="00A84CD6"/>
    <w:rsid w:val="00A8776D"/>
    <w:rsid w:val="00AA24BF"/>
    <w:rsid w:val="00AA24C1"/>
    <w:rsid w:val="00AA4B79"/>
    <w:rsid w:val="00AA51E4"/>
    <w:rsid w:val="00AB18F9"/>
    <w:rsid w:val="00AB1BA2"/>
    <w:rsid w:val="00AB27C6"/>
    <w:rsid w:val="00AB45CE"/>
    <w:rsid w:val="00AB4D89"/>
    <w:rsid w:val="00AB594B"/>
    <w:rsid w:val="00AB7878"/>
    <w:rsid w:val="00AC0882"/>
    <w:rsid w:val="00AC14C5"/>
    <w:rsid w:val="00AC21AB"/>
    <w:rsid w:val="00AC2FF9"/>
    <w:rsid w:val="00AC6D86"/>
    <w:rsid w:val="00AD33EE"/>
    <w:rsid w:val="00AD6C1D"/>
    <w:rsid w:val="00AD7253"/>
    <w:rsid w:val="00AE1F4E"/>
    <w:rsid w:val="00AE4717"/>
    <w:rsid w:val="00AF0AD3"/>
    <w:rsid w:val="00AF61EE"/>
    <w:rsid w:val="00AF7327"/>
    <w:rsid w:val="00B04788"/>
    <w:rsid w:val="00B0484C"/>
    <w:rsid w:val="00B1241C"/>
    <w:rsid w:val="00B14DE3"/>
    <w:rsid w:val="00B15F70"/>
    <w:rsid w:val="00B24AAC"/>
    <w:rsid w:val="00B26556"/>
    <w:rsid w:val="00B273FB"/>
    <w:rsid w:val="00B335CD"/>
    <w:rsid w:val="00B35F19"/>
    <w:rsid w:val="00B41286"/>
    <w:rsid w:val="00B45FC8"/>
    <w:rsid w:val="00B465AA"/>
    <w:rsid w:val="00B56627"/>
    <w:rsid w:val="00B56A91"/>
    <w:rsid w:val="00B6642B"/>
    <w:rsid w:val="00B67E93"/>
    <w:rsid w:val="00B71C1F"/>
    <w:rsid w:val="00B84040"/>
    <w:rsid w:val="00B94FF6"/>
    <w:rsid w:val="00B95322"/>
    <w:rsid w:val="00B95DB9"/>
    <w:rsid w:val="00BA1A51"/>
    <w:rsid w:val="00BA34C7"/>
    <w:rsid w:val="00BA5672"/>
    <w:rsid w:val="00BA6072"/>
    <w:rsid w:val="00BB0AF0"/>
    <w:rsid w:val="00BB0C2B"/>
    <w:rsid w:val="00BB5C92"/>
    <w:rsid w:val="00BB5D7A"/>
    <w:rsid w:val="00BB740D"/>
    <w:rsid w:val="00BC22CA"/>
    <w:rsid w:val="00BC44E1"/>
    <w:rsid w:val="00BC55CA"/>
    <w:rsid w:val="00BD0D75"/>
    <w:rsid w:val="00BD47F9"/>
    <w:rsid w:val="00BD7278"/>
    <w:rsid w:val="00BE5C76"/>
    <w:rsid w:val="00BE6703"/>
    <w:rsid w:val="00BE7A76"/>
    <w:rsid w:val="00BE7F08"/>
    <w:rsid w:val="00BF104F"/>
    <w:rsid w:val="00BF1058"/>
    <w:rsid w:val="00BF373F"/>
    <w:rsid w:val="00BF4B9E"/>
    <w:rsid w:val="00BF5B8F"/>
    <w:rsid w:val="00BF70B7"/>
    <w:rsid w:val="00C10D3A"/>
    <w:rsid w:val="00C111AB"/>
    <w:rsid w:val="00C122AA"/>
    <w:rsid w:val="00C1264A"/>
    <w:rsid w:val="00C149D1"/>
    <w:rsid w:val="00C218EF"/>
    <w:rsid w:val="00C22E18"/>
    <w:rsid w:val="00C240E3"/>
    <w:rsid w:val="00C333F2"/>
    <w:rsid w:val="00C3395B"/>
    <w:rsid w:val="00C339A4"/>
    <w:rsid w:val="00C37A01"/>
    <w:rsid w:val="00C4036C"/>
    <w:rsid w:val="00C45F5D"/>
    <w:rsid w:val="00C50E80"/>
    <w:rsid w:val="00C51972"/>
    <w:rsid w:val="00C52604"/>
    <w:rsid w:val="00C54466"/>
    <w:rsid w:val="00C55B25"/>
    <w:rsid w:val="00C600E5"/>
    <w:rsid w:val="00C605BB"/>
    <w:rsid w:val="00C6165E"/>
    <w:rsid w:val="00C61D7A"/>
    <w:rsid w:val="00C626E0"/>
    <w:rsid w:val="00C6462D"/>
    <w:rsid w:val="00C650DD"/>
    <w:rsid w:val="00C70205"/>
    <w:rsid w:val="00C70D43"/>
    <w:rsid w:val="00C721C2"/>
    <w:rsid w:val="00C7579D"/>
    <w:rsid w:val="00C82644"/>
    <w:rsid w:val="00C85B23"/>
    <w:rsid w:val="00C90EFC"/>
    <w:rsid w:val="00C9233C"/>
    <w:rsid w:val="00C93536"/>
    <w:rsid w:val="00CA07AB"/>
    <w:rsid w:val="00CA36FB"/>
    <w:rsid w:val="00CA4560"/>
    <w:rsid w:val="00CA64ED"/>
    <w:rsid w:val="00CA7835"/>
    <w:rsid w:val="00CB0824"/>
    <w:rsid w:val="00CB2267"/>
    <w:rsid w:val="00CB41A6"/>
    <w:rsid w:val="00CC0B47"/>
    <w:rsid w:val="00CC2481"/>
    <w:rsid w:val="00CC775E"/>
    <w:rsid w:val="00CD46C8"/>
    <w:rsid w:val="00CD585A"/>
    <w:rsid w:val="00CD66C8"/>
    <w:rsid w:val="00CE1A36"/>
    <w:rsid w:val="00CE5DBB"/>
    <w:rsid w:val="00CF0772"/>
    <w:rsid w:val="00CF1562"/>
    <w:rsid w:val="00CF2D2A"/>
    <w:rsid w:val="00CF3C89"/>
    <w:rsid w:val="00CF49C0"/>
    <w:rsid w:val="00CF6CA7"/>
    <w:rsid w:val="00CF7359"/>
    <w:rsid w:val="00D014A7"/>
    <w:rsid w:val="00D014E8"/>
    <w:rsid w:val="00D018F0"/>
    <w:rsid w:val="00D047BE"/>
    <w:rsid w:val="00D06EA7"/>
    <w:rsid w:val="00D26C6A"/>
    <w:rsid w:val="00D300A0"/>
    <w:rsid w:val="00D32B5D"/>
    <w:rsid w:val="00D413ED"/>
    <w:rsid w:val="00D41FB9"/>
    <w:rsid w:val="00D51B0F"/>
    <w:rsid w:val="00D55186"/>
    <w:rsid w:val="00D553FF"/>
    <w:rsid w:val="00D560A5"/>
    <w:rsid w:val="00D61A63"/>
    <w:rsid w:val="00D63013"/>
    <w:rsid w:val="00D65D7B"/>
    <w:rsid w:val="00D71638"/>
    <w:rsid w:val="00D761DF"/>
    <w:rsid w:val="00D77BF6"/>
    <w:rsid w:val="00D8760C"/>
    <w:rsid w:val="00D90B8E"/>
    <w:rsid w:val="00D92127"/>
    <w:rsid w:val="00DA06A9"/>
    <w:rsid w:val="00DA25B6"/>
    <w:rsid w:val="00DA33B3"/>
    <w:rsid w:val="00DA6C2B"/>
    <w:rsid w:val="00DC2271"/>
    <w:rsid w:val="00DC52C9"/>
    <w:rsid w:val="00DD2F1A"/>
    <w:rsid w:val="00DD3414"/>
    <w:rsid w:val="00DE660B"/>
    <w:rsid w:val="00DE799F"/>
    <w:rsid w:val="00DF195E"/>
    <w:rsid w:val="00DF45AB"/>
    <w:rsid w:val="00DF5587"/>
    <w:rsid w:val="00DF7B80"/>
    <w:rsid w:val="00E031F1"/>
    <w:rsid w:val="00E057FE"/>
    <w:rsid w:val="00E12CAE"/>
    <w:rsid w:val="00E17FC2"/>
    <w:rsid w:val="00E22E70"/>
    <w:rsid w:val="00E260C3"/>
    <w:rsid w:val="00E30CD9"/>
    <w:rsid w:val="00E33AF8"/>
    <w:rsid w:val="00E33F68"/>
    <w:rsid w:val="00E34ECD"/>
    <w:rsid w:val="00E3764D"/>
    <w:rsid w:val="00E37E15"/>
    <w:rsid w:val="00E4008E"/>
    <w:rsid w:val="00E46672"/>
    <w:rsid w:val="00E47C80"/>
    <w:rsid w:val="00E51AA9"/>
    <w:rsid w:val="00E601AE"/>
    <w:rsid w:val="00E619FF"/>
    <w:rsid w:val="00E6293C"/>
    <w:rsid w:val="00E70CEA"/>
    <w:rsid w:val="00E71017"/>
    <w:rsid w:val="00E71195"/>
    <w:rsid w:val="00E818EC"/>
    <w:rsid w:val="00E830AC"/>
    <w:rsid w:val="00E90596"/>
    <w:rsid w:val="00E909DE"/>
    <w:rsid w:val="00E913D4"/>
    <w:rsid w:val="00E9322C"/>
    <w:rsid w:val="00E934A9"/>
    <w:rsid w:val="00E937F5"/>
    <w:rsid w:val="00E9413B"/>
    <w:rsid w:val="00E979A0"/>
    <w:rsid w:val="00EA3EF2"/>
    <w:rsid w:val="00EA5391"/>
    <w:rsid w:val="00EA5594"/>
    <w:rsid w:val="00EB35FE"/>
    <w:rsid w:val="00EB41EB"/>
    <w:rsid w:val="00EC06AB"/>
    <w:rsid w:val="00EC30D0"/>
    <w:rsid w:val="00EC48CE"/>
    <w:rsid w:val="00EC4A8D"/>
    <w:rsid w:val="00EC77AC"/>
    <w:rsid w:val="00ED0CBF"/>
    <w:rsid w:val="00ED2248"/>
    <w:rsid w:val="00EE089D"/>
    <w:rsid w:val="00EE2CDD"/>
    <w:rsid w:val="00EE7EE4"/>
    <w:rsid w:val="00EF5AAA"/>
    <w:rsid w:val="00EF648F"/>
    <w:rsid w:val="00F01888"/>
    <w:rsid w:val="00F03415"/>
    <w:rsid w:val="00F071F3"/>
    <w:rsid w:val="00F07F57"/>
    <w:rsid w:val="00F13473"/>
    <w:rsid w:val="00F20A45"/>
    <w:rsid w:val="00F3026C"/>
    <w:rsid w:val="00F3130F"/>
    <w:rsid w:val="00F31B5C"/>
    <w:rsid w:val="00F3616A"/>
    <w:rsid w:val="00F4113E"/>
    <w:rsid w:val="00F41FF6"/>
    <w:rsid w:val="00F455B1"/>
    <w:rsid w:val="00F503B1"/>
    <w:rsid w:val="00F55A05"/>
    <w:rsid w:val="00F56E7F"/>
    <w:rsid w:val="00F576DA"/>
    <w:rsid w:val="00F60D43"/>
    <w:rsid w:val="00F70D01"/>
    <w:rsid w:val="00F7592C"/>
    <w:rsid w:val="00F75E2F"/>
    <w:rsid w:val="00F87865"/>
    <w:rsid w:val="00F90624"/>
    <w:rsid w:val="00FA051B"/>
    <w:rsid w:val="00FA1B61"/>
    <w:rsid w:val="00FA2C56"/>
    <w:rsid w:val="00FB345F"/>
    <w:rsid w:val="00FB4C26"/>
    <w:rsid w:val="00FB5306"/>
    <w:rsid w:val="00FB7642"/>
    <w:rsid w:val="00FC0D31"/>
    <w:rsid w:val="00FC1CEC"/>
    <w:rsid w:val="00FC1DB8"/>
    <w:rsid w:val="00FC4BA4"/>
    <w:rsid w:val="00FC4F64"/>
    <w:rsid w:val="00FC53B1"/>
    <w:rsid w:val="00FD063A"/>
    <w:rsid w:val="00FD4F8A"/>
    <w:rsid w:val="00FE1269"/>
    <w:rsid w:val="00FE3374"/>
    <w:rsid w:val="00FE42F1"/>
    <w:rsid w:val="00FE48FB"/>
    <w:rsid w:val="00FE7208"/>
    <w:rsid w:val="00FF010D"/>
    <w:rsid w:val="00FF5B16"/>
    <w:rsid w:val="0131CA38"/>
    <w:rsid w:val="0176C127"/>
    <w:rsid w:val="01A2D31B"/>
    <w:rsid w:val="01E3BD6A"/>
    <w:rsid w:val="027A2B5A"/>
    <w:rsid w:val="029535F1"/>
    <w:rsid w:val="02D22388"/>
    <w:rsid w:val="03386BCD"/>
    <w:rsid w:val="0360A3F2"/>
    <w:rsid w:val="03C2C307"/>
    <w:rsid w:val="03D58DBB"/>
    <w:rsid w:val="043C406D"/>
    <w:rsid w:val="047C0792"/>
    <w:rsid w:val="0695B4FE"/>
    <w:rsid w:val="06AFA6A9"/>
    <w:rsid w:val="07F7D4FA"/>
    <w:rsid w:val="082AB19A"/>
    <w:rsid w:val="084A6C8F"/>
    <w:rsid w:val="08B32110"/>
    <w:rsid w:val="08C33D2C"/>
    <w:rsid w:val="0983DF2E"/>
    <w:rsid w:val="0AC99CB6"/>
    <w:rsid w:val="0BAFBB9C"/>
    <w:rsid w:val="0BC1FCC7"/>
    <w:rsid w:val="0BCD06E9"/>
    <w:rsid w:val="0C29F745"/>
    <w:rsid w:val="0CA69805"/>
    <w:rsid w:val="0D15353A"/>
    <w:rsid w:val="0DB57245"/>
    <w:rsid w:val="0EFE60A7"/>
    <w:rsid w:val="0F5C0861"/>
    <w:rsid w:val="10A8FC0F"/>
    <w:rsid w:val="1105EC6B"/>
    <w:rsid w:val="1132B71C"/>
    <w:rsid w:val="121E27E2"/>
    <w:rsid w:val="12C7C9E2"/>
    <w:rsid w:val="12CDE532"/>
    <w:rsid w:val="138B0283"/>
    <w:rsid w:val="13F7FEC6"/>
    <w:rsid w:val="1418C53B"/>
    <w:rsid w:val="152833AA"/>
    <w:rsid w:val="15582684"/>
    <w:rsid w:val="15B516E0"/>
    <w:rsid w:val="1687DA62"/>
    <w:rsid w:val="16D3E7E2"/>
    <w:rsid w:val="1866F7A9"/>
    <w:rsid w:val="18F0B2B6"/>
    <w:rsid w:val="192ED914"/>
    <w:rsid w:val="1C6461BD"/>
    <w:rsid w:val="1C7C5B2A"/>
    <w:rsid w:val="1D1F5242"/>
    <w:rsid w:val="1DE0EB7A"/>
    <w:rsid w:val="1DF941B2"/>
    <w:rsid w:val="1E198C51"/>
    <w:rsid w:val="1E263F34"/>
    <w:rsid w:val="1E306E69"/>
    <w:rsid w:val="1E9308A6"/>
    <w:rsid w:val="1ECA40F7"/>
    <w:rsid w:val="1F117D29"/>
    <w:rsid w:val="1F49C135"/>
    <w:rsid w:val="1F667FFF"/>
    <w:rsid w:val="20F02A32"/>
    <w:rsid w:val="21D1FF76"/>
    <w:rsid w:val="21EEBE40"/>
    <w:rsid w:val="22C2AA61"/>
    <w:rsid w:val="22D7C118"/>
    <w:rsid w:val="22FBD40E"/>
    <w:rsid w:val="23D39A88"/>
    <w:rsid w:val="24E0D09B"/>
    <w:rsid w:val="25677B00"/>
    <w:rsid w:val="260C0A92"/>
    <w:rsid w:val="2727A3C2"/>
    <w:rsid w:val="27448565"/>
    <w:rsid w:val="27EADC63"/>
    <w:rsid w:val="282A07C8"/>
    <w:rsid w:val="2AA684A5"/>
    <w:rsid w:val="2BBED4CA"/>
    <w:rsid w:val="2C3D167C"/>
    <w:rsid w:val="2C69E228"/>
    <w:rsid w:val="2CAED81C"/>
    <w:rsid w:val="2DC1E3FA"/>
    <w:rsid w:val="2F7C0D4C"/>
    <w:rsid w:val="30D44784"/>
    <w:rsid w:val="30DC5A0B"/>
    <w:rsid w:val="31325732"/>
    <w:rsid w:val="317A5488"/>
    <w:rsid w:val="31AAB435"/>
    <w:rsid w:val="320C69EE"/>
    <w:rsid w:val="3237FE77"/>
    <w:rsid w:val="32A543C6"/>
    <w:rsid w:val="32B195B8"/>
    <w:rsid w:val="33AE616D"/>
    <w:rsid w:val="34010422"/>
    <w:rsid w:val="34032B21"/>
    <w:rsid w:val="347A8188"/>
    <w:rsid w:val="3484CD23"/>
    <w:rsid w:val="35883756"/>
    <w:rsid w:val="3616D106"/>
    <w:rsid w:val="36CC8C8A"/>
    <w:rsid w:val="372D5603"/>
    <w:rsid w:val="37E082BD"/>
    <w:rsid w:val="37F08EA4"/>
    <w:rsid w:val="387A49B1"/>
    <w:rsid w:val="3892431E"/>
    <w:rsid w:val="3A88D8CC"/>
    <w:rsid w:val="3BB90DB0"/>
    <w:rsid w:val="3C2DF779"/>
    <w:rsid w:val="3CC46569"/>
    <w:rsid w:val="3D19683F"/>
    <w:rsid w:val="3D3161AC"/>
    <w:rsid w:val="3D97A9F1"/>
    <w:rsid w:val="3DF4CD1E"/>
    <w:rsid w:val="3E0013A8"/>
    <w:rsid w:val="3EDFD842"/>
    <w:rsid w:val="3F8A098F"/>
    <w:rsid w:val="3FCE7131"/>
    <w:rsid w:val="403C7178"/>
    <w:rsid w:val="40C69D4D"/>
    <w:rsid w:val="41C892B4"/>
    <w:rsid w:val="41E51EAD"/>
    <w:rsid w:val="42639330"/>
    <w:rsid w:val="4285FA1A"/>
    <w:rsid w:val="429BD73C"/>
    <w:rsid w:val="42F30AB8"/>
    <w:rsid w:val="432DCD37"/>
    <w:rsid w:val="434283E4"/>
    <w:rsid w:val="43A6C4FA"/>
    <w:rsid w:val="43EBF313"/>
    <w:rsid w:val="44A73F29"/>
    <w:rsid w:val="4528DADA"/>
    <w:rsid w:val="46378B97"/>
    <w:rsid w:val="4672D3D0"/>
    <w:rsid w:val="497B14F3"/>
    <w:rsid w:val="4B24F8FD"/>
    <w:rsid w:val="4B79FBD3"/>
    <w:rsid w:val="4B91F540"/>
    <w:rsid w:val="4C084A67"/>
    <w:rsid w:val="4C6861F1"/>
    <w:rsid w:val="4CF6E25B"/>
    <w:rsid w:val="4D0EF7BC"/>
    <w:rsid w:val="4ED0B93F"/>
    <w:rsid w:val="4F10EAD1"/>
    <w:rsid w:val="4F730440"/>
    <w:rsid w:val="4F8F2C83"/>
    <w:rsid w:val="4FC4178B"/>
    <w:rsid w:val="4FD42372"/>
    <w:rsid w:val="5000EE23"/>
    <w:rsid w:val="5015C062"/>
    <w:rsid w:val="505DDE7F"/>
    <w:rsid w:val="51A60CD0"/>
    <w:rsid w:val="52F41B0F"/>
    <w:rsid w:val="53232629"/>
    <w:rsid w:val="53F992DA"/>
    <w:rsid w:val="54265D8B"/>
    <w:rsid w:val="5529328C"/>
    <w:rsid w:val="5691336E"/>
    <w:rsid w:val="57D6E32A"/>
    <w:rsid w:val="5818B2EB"/>
    <w:rsid w:val="58A59526"/>
    <w:rsid w:val="58DA4D5D"/>
    <w:rsid w:val="59F289CF"/>
    <w:rsid w:val="5A7F6C0A"/>
    <w:rsid w:val="5AB91C6F"/>
    <w:rsid w:val="5B529F86"/>
    <w:rsid w:val="5C1DD6B9"/>
    <w:rsid w:val="5C3602F7"/>
    <w:rsid w:val="5C5942EE"/>
    <w:rsid w:val="5C62CDA8"/>
    <w:rsid w:val="5D577634"/>
    <w:rsid w:val="5DAAFBF9"/>
    <w:rsid w:val="5DF7B078"/>
    <w:rsid w:val="5E549DF9"/>
    <w:rsid w:val="5F800D80"/>
    <w:rsid w:val="5F94DEC4"/>
    <w:rsid w:val="606B4B75"/>
    <w:rsid w:val="60E7DF5C"/>
    <w:rsid w:val="60FE3587"/>
    <w:rsid w:val="622D5BBD"/>
    <w:rsid w:val="626EF8AD"/>
    <w:rsid w:val="62B3EF9C"/>
    <w:rsid w:val="642E69E0"/>
    <w:rsid w:val="64759A64"/>
    <w:rsid w:val="649D6DC0"/>
    <w:rsid w:val="65749972"/>
    <w:rsid w:val="6598EA6D"/>
    <w:rsid w:val="673E091A"/>
    <w:rsid w:val="677786AE"/>
    <w:rsid w:val="67FC7C5E"/>
    <w:rsid w:val="689E9070"/>
    <w:rsid w:val="6989A19E"/>
    <w:rsid w:val="6A301B75"/>
    <w:rsid w:val="6AB9D682"/>
    <w:rsid w:val="6BD9FF7F"/>
    <w:rsid w:val="6C09F259"/>
    <w:rsid w:val="6D122E4E"/>
    <w:rsid w:val="6DC8A8A2"/>
    <w:rsid w:val="6ECC11DA"/>
    <w:rsid w:val="6FFC47B9"/>
    <w:rsid w:val="70BE708A"/>
    <w:rsid w:val="716156F7"/>
    <w:rsid w:val="71C03F87"/>
    <w:rsid w:val="7269EE8C"/>
    <w:rsid w:val="7353042A"/>
    <w:rsid w:val="739428B2"/>
    <w:rsid w:val="74F822D7"/>
    <w:rsid w:val="7620395A"/>
    <w:rsid w:val="765D0FF2"/>
    <w:rsid w:val="76E54D4E"/>
    <w:rsid w:val="77787392"/>
    <w:rsid w:val="77C9EA93"/>
    <w:rsid w:val="77EA3532"/>
    <w:rsid w:val="78407FAD"/>
    <w:rsid w:val="79BDDDAC"/>
    <w:rsid w:val="7A528D7B"/>
    <w:rsid w:val="7AF440FA"/>
    <w:rsid w:val="7B37C945"/>
    <w:rsid w:val="7B45B7FB"/>
    <w:rsid w:val="7BDE1119"/>
    <w:rsid w:val="7BF7AB2D"/>
    <w:rsid w:val="7CAB517B"/>
    <w:rsid w:val="7CB5532D"/>
    <w:rsid w:val="7D814498"/>
    <w:rsid w:val="7E84AECB"/>
    <w:rsid w:val="7F6FE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5C9B8"/>
  <w15:chartTrackingRefBased/>
  <w15:docId w15:val="{6FA597A5-0C08-4057-9345-F68F2A07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Recommendation,List Paragraph111,L,F5 List Paragraph,Dot pt,CV text,Table text,Medium Grid 1 - Accent 21,Numbered Paragraph,List Paragraph2,No Spacing1,List Paragraph Char Char Char,Indicator Text,Bullets"/>
    <w:basedOn w:val="Normal"/>
    <w:link w:val="ListParagraphChar"/>
    <w:uiPriority w:val="34"/>
    <w:qFormat/>
    <w:rsid w:val="00E9059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A4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D0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9F5"/>
  </w:style>
  <w:style w:type="paragraph" w:styleId="Footer">
    <w:name w:val="footer"/>
    <w:basedOn w:val="Normal"/>
    <w:link w:val="FooterChar"/>
    <w:uiPriority w:val="99"/>
    <w:unhideWhenUsed/>
    <w:rsid w:val="001D0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9F5"/>
  </w:style>
  <w:style w:type="paragraph" w:styleId="Revision">
    <w:name w:val="Revision"/>
    <w:hidden/>
    <w:uiPriority w:val="99"/>
    <w:semiHidden/>
    <w:rsid w:val="00EF648F"/>
    <w:pPr>
      <w:spacing w:after="0" w:line="240" w:lineRule="auto"/>
    </w:pPr>
  </w:style>
  <w:style w:type="paragraph" w:customStyle="1" w:styleId="KeyChange">
    <w:name w:val="Key_Change"/>
    <w:basedOn w:val="ListParagraph"/>
    <w:link w:val="KeyChangeChar"/>
    <w:qFormat/>
    <w:rsid w:val="00FA2C56"/>
    <w:pPr>
      <w:keepNext/>
      <w:numPr>
        <w:numId w:val="4"/>
      </w:numPr>
      <w:spacing w:after="200"/>
      <w:contextualSpacing w:val="0"/>
      <w:jc w:val="both"/>
    </w:pPr>
    <w:rPr>
      <w:rFonts w:ascii="Gill Sans Nova" w:hAnsi="Gill Sans Nova"/>
      <w:b/>
      <w:bCs/>
    </w:rPr>
  </w:style>
  <w:style w:type="character" w:customStyle="1" w:styleId="ListParagraphChar">
    <w:name w:val="List Paragraph Char"/>
    <w:aliases w:val="List Paragraph1 Char,List Paragraph11 Char,Recommendation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qFormat/>
    <w:rsid w:val="00FA2C56"/>
  </w:style>
  <w:style w:type="character" w:customStyle="1" w:styleId="KeyChangeChar">
    <w:name w:val="Key_Change Char"/>
    <w:basedOn w:val="ListParagraphChar"/>
    <w:link w:val="KeyChange"/>
    <w:rsid w:val="00FA2C56"/>
    <w:rPr>
      <w:rFonts w:ascii="Gill Sans Nova" w:hAnsi="Gill Sans Nova"/>
      <w:b/>
      <w:bCs/>
    </w:rPr>
  </w:style>
  <w:style w:type="character" w:styleId="Hyperlink">
    <w:name w:val="Hyperlink"/>
    <w:basedOn w:val="DefaultParagraphFont"/>
    <w:uiPriority w:val="99"/>
    <w:unhideWhenUsed/>
    <w:rsid w:val="001924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49E"/>
    <w:rPr>
      <w:color w:val="605E5C"/>
      <w:shd w:val="clear" w:color="auto" w:fill="E1DFDD"/>
    </w:rPr>
  </w:style>
  <w:style w:type="character" w:styleId="IntenseEmphasis">
    <w:name w:val="Intense Emphasis"/>
    <w:uiPriority w:val="21"/>
    <w:qFormat/>
    <w:rsid w:val="008D2D88"/>
    <w:rPr>
      <w:rFonts w:ascii="GillSans Light" w:hAnsi="GillSans Light"/>
      <w:i/>
      <w:color w:val="FF0000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02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5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561"/>
    <w:rPr>
      <w:b/>
      <w:bCs/>
      <w:sz w:val="20"/>
      <w:szCs w:val="20"/>
    </w:rPr>
  </w:style>
  <w:style w:type="paragraph" w:customStyle="1" w:styleId="SpeakingPoints">
    <w:name w:val="Speaking Points"/>
    <w:basedOn w:val="ListParagraph"/>
    <w:link w:val="SpeakingPointsChar"/>
    <w:qFormat/>
    <w:rsid w:val="000A5737"/>
    <w:pPr>
      <w:overflowPunct w:val="0"/>
      <w:autoSpaceDE w:val="0"/>
      <w:autoSpaceDN w:val="0"/>
      <w:adjustRightInd w:val="0"/>
      <w:spacing w:before="200" w:after="200" w:line="240" w:lineRule="auto"/>
      <w:ind w:left="0"/>
      <w:contextualSpacing w:val="0"/>
    </w:pPr>
    <w:rPr>
      <w:rFonts w:ascii="Gill Sans MT" w:eastAsia="Times New Roman" w:hAnsi="Gill Sans MT" w:cs="Times New Roman"/>
      <w:sz w:val="32"/>
      <w:szCs w:val="32"/>
      <w:lang w:eastAsia="en-AU"/>
    </w:rPr>
  </w:style>
  <w:style w:type="character" w:customStyle="1" w:styleId="SpeakingPointsChar">
    <w:name w:val="Speaking Points Char"/>
    <w:basedOn w:val="ListParagraphChar"/>
    <w:link w:val="SpeakingPoints"/>
    <w:rsid w:val="000A5737"/>
    <w:rPr>
      <w:rFonts w:ascii="Gill Sans MT" w:eastAsia="Times New Roman" w:hAnsi="Gill Sans MT" w:cs="Times New Roman"/>
      <w:sz w:val="32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lice.tas.gov.au/consultation-on-the-police-offences-amendment-bill-2024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BBAFA52850B4AB3C31533AE6E308A" ma:contentTypeVersion="17" ma:contentTypeDescription="Create a new document." ma:contentTypeScope="" ma:versionID="03e56d583e52dfee5c5556976acb8209">
  <xsd:schema xmlns:xsd="http://www.w3.org/2001/XMLSchema" xmlns:xs="http://www.w3.org/2001/XMLSchema" xmlns:p="http://schemas.microsoft.com/office/2006/metadata/properties" xmlns:ns2="68f9c68d-c5e0-4d55-8182-92ace82e9cb5" xmlns:ns3="107f75b0-c496-434a-82f5-39f6c36a0e5a" targetNamespace="http://schemas.microsoft.com/office/2006/metadata/properties" ma:root="true" ma:fieldsID="29a2ee95281e6e2a4369f79bde70891d" ns2:_="" ns3:_="">
    <xsd:import namespace="68f9c68d-c5e0-4d55-8182-92ace82e9cb5"/>
    <xsd:import namespace="107f75b0-c496-434a-82f5-39f6c36a0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9c68d-c5e0-4d55-8182-92ace82e9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1" nillable="true" ma:displayName="Status" ma:default="Complete" ma:format="Dropdown" ma:internalName="Status">
      <xsd:simpleType>
        <xsd:restriction base="dms:Choice">
          <xsd:enumeration value="Complete"/>
          <xsd:enumeration value="Draft"/>
          <xsd:enumeration value="Approved"/>
          <xsd:enumeration value="Archived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fa8d43-ebde-4843-a9f4-94e805a6a4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f75b0-c496-434a-82f5-39f6c36a0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1b76263-4227-44a7-aefa-7a48629d1f5c}" ma:internalName="TaxCatchAll" ma:showField="CatchAllData" ma:web="107f75b0-c496-434a-82f5-39f6c36a0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8f9c68d-c5e0-4d55-8182-92ace82e9cb5">Complete</Status>
    <lcf76f155ced4ddcb4097134ff3c332f xmlns="68f9c68d-c5e0-4d55-8182-92ace82e9cb5">
      <Terms xmlns="http://schemas.microsoft.com/office/infopath/2007/PartnerControls"/>
    </lcf76f155ced4ddcb4097134ff3c332f>
    <TaxCatchAll xmlns="107f75b0-c496-434a-82f5-39f6c36a0e5a" xsi:nil="true"/>
  </documentManagement>
</p:properties>
</file>

<file path=customXml/itemProps1.xml><?xml version="1.0" encoding="utf-8"?>
<ds:datastoreItem xmlns:ds="http://schemas.openxmlformats.org/officeDocument/2006/customXml" ds:itemID="{BDF5AA64-CFEC-4667-B13A-D02EAC5B3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9c68d-c5e0-4d55-8182-92ace82e9cb5"/>
    <ds:schemaRef ds:uri="107f75b0-c496-434a-82f5-39f6c36a0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7FEFC-C17E-4CB2-8261-80C4CA60D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AEBA6-EA8E-4D81-8EFC-D14AF02171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A287F-542B-47B2-BEAA-1409AF3CE049}">
  <ds:schemaRefs>
    <ds:schemaRef ds:uri="http://schemas.microsoft.com/office/2006/metadata/properties"/>
    <ds:schemaRef ds:uri="http://schemas.microsoft.com/office/infopath/2007/PartnerControls"/>
    <ds:schemaRef ds:uri="68f9c68d-c5e0-4d55-8182-92ace82e9cb5"/>
    <ds:schemaRef ds:uri="107f75b0-c496-434a-82f5-39f6c36a0e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Smejkal, Lucy</dc:creator>
  <cp:keywords/>
  <dc:description/>
  <cp:lastModifiedBy>Taws, Jayson</cp:lastModifiedBy>
  <cp:revision>205</cp:revision>
  <cp:lastPrinted>2023-02-03T00:56:00Z</cp:lastPrinted>
  <dcterms:created xsi:type="dcterms:W3CDTF">2024-07-26T03:39:00Z</dcterms:created>
  <dcterms:modified xsi:type="dcterms:W3CDTF">2024-09-23T03:17:00Z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0x010100DEABBAFA52850B4AB3C31533AE6E308A</vt:lpwstr>
  </property>
  <property fmtid="{D5CDD505-2E9C-101B-9397-08002B2CF9AE}" pid="3" name="MediaServiceImageTags">
    <vt:lpwstr/>
  </property>
</Properties>
</file>